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70D45" w14:textId="0055230E" w:rsidR="007F3C53" w:rsidRDefault="00CD0329" w:rsidP="00FF33D7">
      <w:pPr>
        <w:widowControl/>
        <w:wordWrap/>
        <w:jc w:val="left"/>
        <w:rPr>
          <w:rFonts w:eastAsiaTheme="minorHAnsi"/>
          <w:b/>
          <w:kern w:val="0"/>
          <w:lang w:eastAsia="en-US"/>
        </w:rPr>
      </w:pPr>
      <w:r w:rsidRPr="001B0975">
        <w:rPr>
          <w:b/>
        </w:rPr>
        <w:t>УДК 624.076.2</w:t>
      </w:r>
      <w:r w:rsidR="007F3C53" w:rsidRPr="001B0975">
        <w:rPr>
          <w:rFonts w:eastAsiaTheme="minorHAnsi"/>
          <w:b/>
          <w:kern w:val="0"/>
          <w:lang w:eastAsia="en-US"/>
        </w:rPr>
        <w:t xml:space="preserve"> </w:t>
      </w:r>
    </w:p>
    <w:p w14:paraId="5D2E7D7E" w14:textId="77777777" w:rsidR="00FF33D7" w:rsidRPr="001B0975" w:rsidRDefault="00FF33D7" w:rsidP="00FF33D7">
      <w:pPr>
        <w:widowControl/>
        <w:wordWrap/>
        <w:jc w:val="left"/>
        <w:rPr>
          <w:rFonts w:eastAsiaTheme="minorHAnsi"/>
          <w:b/>
          <w:kern w:val="0"/>
          <w:lang w:val="uk-UA" w:eastAsia="en-US"/>
        </w:rPr>
      </w:pPr>
    </w:p>
    <w:p w14:paraId="2BB5C7AB" w14:textId="77777777" w:rsidR="00FF33D7" w:rsidRDefault="00B94C13" w:rsidP="00FF33D7">
      <w:pPr>
        <w:widowControl/>
        <w:wordWrap/>
        <w:ind w:firstLine="425"/>
        <w:jc w:val="center"/>
        <w:rPr>
          <w:b/>
          <w:color w:val="202124"/>
          <w:kern w:val="0"/>
          <w:lang w:val="uk-UA"/>
        </w:rPr>
      </w:pPr>
      <w:r w:rsidRPr="001B0975">
        <w:rPr>
          <w:rFonts w:eastAsiaTheme="minorHAnsi"/>
          <w:b/>
          <w:kern w:val="0"/>
          <w:lang w:eastAsia="en-US"/>
        </w:rPr>
        <w:t>І</w:t>
      </w:r>
      <w:r w:rsidR="006F7D13" w:rsidRPr="001B0975">
        <w:rPr>
          <w:rFonts w:eastAsiaTheme="minorHAnsi"/>
          <w:b/>
          <w:kern w:val="0"/>
          <w:lang w:eastAsia="en-US"/>
        </w:rPr>
        <w:t>нженерно-технічне забезпечення діагностики корозійного стану під час реконструкції мостових споруд</w:t>
      </w:r>
      <w:r w:rsidR="00FF33D7" w:rsidRPr="00FF33D7">
        <w:rPr>
          <w:b/>
          <w:color w:val="202124"/>
          <w:kern w:val="0"/>
          <w:lang w:val="uk-UA"/>
        </w:rPr>
        <w:t xml:space="preserve"> </w:t>
      </w:r>
    </w:p>
    <w:p w14:paraId="2CD44265" w14:textId="77777777" w:rsidR="00FF33D7" w:rsidRDefault="00FF33D7" w:rsidP="00FF33D7">
      <w:pPr>
        <w:widowControl/>
        <w:wordWrap/>
        <w:ind w:firstLine="425"/>
        <w:jc w:val="center"/>
        <w:rPr>
          <w:b/>
          <w:color w:val="202124"/>
          <w:kern w:val="0"/>
          <w:lang w:val="uk-UA"/>
        </w:rPr>
      </w:pPr>
    </w:p>
    <w:p w14:paraId="1AA10E7F" w14:textId="77B9C555" w:rsidR="00B94C13" w:rsidRDefault="00FF33D7" w:rsidP="00FF33D7">
      <w:pPr>
        <w:widowControl/>
        <w:wordWrap/>
        <w:ind w:firstLine="425"/>
        <w:jc w:val="center"/>
        <w:rPr>
          <w:rFonts w:eastAsiaTheme="minorHAnsi"/>
          <w:b/>
          <w:kern w:val="0"/>
          <w:lang w:eastAsia="en-US"/>
        </w:rPr>
      </w:pPr>
      <w:r w:rsidRPr="001B0975">
        <w:rPr>
          <w:b/>
          <w:color w:val="202124"/>
          <w:kern w:val="0"/>
          <w:lang w:val="en"/>
        </w:rPr>
        <w:t>Engineering</w:t>
      </w:r>
      <w:r w:rsidRPr="00FF33D7">
        <w:rPr>
          <w:b/>
          <w:color w:val="202124"/>
          <w:kern w:val="0"/>
          <w:lang w:val="uk-UA"/>
        </w:rPr>
        <w:t xml:space="preserve"> </w:t>
      </w:r>
      <w:r w:rsidRPr="001B0975">
        <w:rPr>
          <w:b/>
          <w:color w:val="202124"/>
          <w:kern w:val="0"/>
          <w:lang w:val="en"/>
        </w:rPr>
        <w:t>and</w:t>
      </w:r>
      <w:r w:rsidRPr="00FF33D7">
        <w:rPr>
          <w:b/>
          <w:color w:val="202124"/>
          <w:kern w:val="0"/>
          <w:lang w:val="uk-UA"/>
        </w:rPr>
        <w:t xml:space="preserve"> </w:t>
      </w:r>
      <w:r w:rsidRPr="001B0975">
        <w:rPr>
          <w:b/>
          <w:color w:val="202124"/>
          <w:kern w:val="0"/>
          <w:lang w:val="en"/>
        </w:rPr>
        <w:t>technical</w:t>
      </w:r>
      <w:r w:rsidRPr="00FF33D7">
        <w:rPr>
          <w:b/>
          <w:color w:val="202124"/>
          <w:kern w:val="0"/>
          <w:lang w:val="uk-UA"/>
        </w:rPr>
        <w:t xml:space="preserve"> </w:t>
      </w:r>
      <w:r w:rsidRPr="001B0975">
        <w:rPr>
          <w:b/>
          <w:color w:val="202124"/>
          <w:kern w:val="0"/>
          <w:lang w:val="en"/>
        </w:rPr>
        <w:t>provision</w:t>
      </w:r>
      <w:r w:rsidRPr="00FF33D7">
        <w:rPr>
          <w:b/>
          <w:color w:val="202124"/>
          <w:kern w:val="0"/>
          <w:lang w:val="uk-UA"/>
        </w:rPr>
        <w:t xml:space="preserve"> </w:t>
      </w:r>
      <w:r w:rsidRPr="001B0975">
        <w:rPr>
          <w:b/>
          <w:color w:val="202124"/>
          <w:kern w:val="0"/>
          <w:lang w:val="en"/>
        </w:rPr>
        <w:t>of</w:t>
      </w:r>
      <w:r w:rsidRPr="00FF33D7">
        <w:rPr>
          <w:b/>
          <w:color w:val="202124"/>
          <w:kern w:val="0"/>
          <w:lang w:val="uk-UA"/>
        </w:rPr>
        <w:t xml:space="preserve"> </w:t>
      </w:r>
      <w:r w:rsidRPr="001B0975">
        <w:rPr>
          <w:b/>
          <w:color w:val="202124"/>
          <w:kern w:val="0"/>
          <w:lang w:val="en"/>
        </w:rPr>
        <w:t>corrosion</w:t>
      </w:r>
      <w:r w:rsidRPr="00FF33D7">
        <w:rPr>
          <w:b/>
          <w:color w:val="202124"/>
          <w:kern w:val="0"/>
          <w:lang w:val="uk-UA"/>
        </w:rPr>
        <w:t xml:space="preserve"> </w:t>
      </w:r>
      <w:r w:rsidRPr="001B0975">
        <w:rPr>
          <w:b/>
          <w:color w:val="202124"/>
          <w:kern w:val="0"/>
          <w:lang w:val="en"/>
        </w:rPr>
        <w:t>diagnostics</w:t>
      </w:r>
      <w:r w:rsidRPr="00FF33D7">
        <w:rPr>
          <w:b/>
          <w:color w:val="202124"/>
          <w:kern w:val="0"/>
          <w:lang w:val="uk-UA"/>
        </w:rPr>
        <w:t xml:space="preserve"> </w:t>
      </w:r>
      <w:r w:rsidRPr="001B0975">
        <w:rPr>
          <w:b/>
          <w:color w:val="202124"/>
          <w:kern w:val="0"/>
          <w:lang w:val="en"/>
        </w:rPr>
        <w:t>during</w:t>
      </w:r>
      <w:r w:rsidRPr="00FF33D7">
        <w:rPr>
          <w:b/>
          <w:color w:val="202124"/>
          <w:kern w:val="0"/>
          <w:lang w:val="uk-UA"/>
        </w:rPr>
        <w:t xml:space="preserve"> </w:t>
      </w:r>
      <w:r w:rsidRPr="001B0975">
        <w:rPr>
          <w:b/>
          <w:color w:val="202124"/>
          <w:kern w:val="0"/>
          <w:lang w:val="en"/>
        </w:rPr>
        <w:t>the</w:t>
      </w:r>
      <w:r w:rsidRPr="00FF33D7">
        <w:rPr>
          <w:b/>
          <w:color w:val="202124"/>
          <w:kern w:val="0"/>
          <w:lang w:val="uk-UA"/>
        </w:rPr>
        <w:t xml:space="preserve"> </w:t>
      </w:r>
      <w:r w:rsidRPr="001B0975">
        <w:rPr>
          <w:b/>
          <w:color w:val="202124"/>
          <w:kern w:val="0"/>
          <w:lang w:val="en"/>
        </w:rPr>
        <w:t>reconstruction</w:t>
      </w:r>
      <w:r w:rsidRPr="00FF33D7">
        <w:rPr>
          <w:b/>
          <w:color w:val="202124"/>
          <w:kern w:val="0"/>
          <w:lang w:val="uk-UA"/>
        </w:rPr>
        <w:t xml:space="preserve"> </w:t>
      </w:r>
      <w:r w:rsidRPr="001B0975">
        <w:rPr>
          <w:b/>
          <w:color w:val="202124"/>
          <w:kern w:val="0"/>
          <w:lang w:val="en"/>
        </w:rPr>
        <w:t>of</w:t>
      </w:r>
      <w:r w:rsidRPr="00FF33D7">
        <w:rPr>
          <w:b/>
          <w:color w:val="202124"/>
          <w:kern w:val="0"/>
          <w:lang w:val="uk-UA"/>
        </w:rPr>
        <w:t xml:space="preserve"> </w:t>
      </w:r>
      <w:r w:rsidRPr="001B0975">
        <w:rPr>
          <w:b/>
          <w:color w:val="202124"/>
          <w:kern w:val="0"/>
          <w:lang w:val="en"/>
        </w:rPr>
        <w:t>bridge</w:t>
      </w:r>
      <w:r w:rsidRPr="00FF33D7">
        <w:rPr>
          <w:b/>
          <w:color w:val="202124"/>
          <w:kern w:val="0"/>
          <w:lang w:val="uk-UA"/>
        </w:rPr>
        <w:t xml:space="preserve"> </w:t>
      </w:r>
      <w:r w:rsidRPr="001B0975">
        <w:rPr>
          <w:b/>
          <w:color w:val="202124"/>
          <w:kern w:val="0"/>
          <w:lang w:val="en"/>
        </w:rPr>
        <w:t>structures</w:t>
      </w:r>
    </w:p>
    <w:p w14:paraId="0A65D821" w14:textId="77777777" w:rsidR="00B94C13" w:rsidRPr="00FF33D7" w:rsidRDefault="00B94C13" w:rsidP="00FF33D7">
      <w:pPr>
        <w:widowControl/>
        <w:wordWrap/>
        <w:ind w:firstLine="425"/>
        <w:jc w:val="center"/>
        <w:rPr>
          <w:rFonts w:eastAsiaTheme="minorHAnsi"/>
          <w:b/>
          <w:kern w:val="0"/>
          <w:lang w:val="uk-UA" w:eastAsia="en-US"/>
        </w:rPr>
      </w:pPr>
    </w:p>
    <w:p w14:paraId="1486433C" w14:textId="32E5A9C8" w:rsidR="007F3C53" w:rsidRDefault="001B0975" w:rsidP="00FF33D7">
      <w:pPr>
        <w:widowControl/>
        <w:wordWrap/>
        <w:ind w:firstLine="425"/>
        <w:rPr>
          <w:rFonts w:eastAsiaTheme="minorHAnsi"/>
          <w:b/>
          <w:kern w:val="0"/>
          <w:lang w:val="uk-UA" w:eastAsia="en-US"/>
        </w:rPr>
      </w:pPr>
      <w:r w:rsidRPr="001B0975">
        <w:rPr>
          <w:rFonts w:eastAsiaTheme="minorHAnsi"/>
          <w:b/>
          <w:kern w:val="0"/>
          <w:lang w:val="uk-UA" w:eastAsia="en-US"/>
        </w:rPr>
        <w:t xml:space="preserve">Н.П. </w:t>
      </w:r>
      <w:proofErr w:type="spellStart"/>
      <w:r w:rsidR="003B59D0" w:rsidRPr="001B0975">
        <w:rPr>
          <w:rFonts w:eastAsiaTheme="minorHAnsi"/>
          <w:b/>
          <w:kern w:val="0"/>
          <w:lang w:val="uk-UA" w:eastAsia="en-US"/>
        </w:rPr>
        <w:t>Чиженко</w:t>
      </w:r>
      <w:proofErr w:type="spellEnd"/>
      <w:r w:rsidRPr="001B0975">
        <w:rPr>
          <w:rFonts w:eastAsiaTheme="minorHAnsi"/>
          <w:b/>
          <w:kern w:val="0"/>
          <w:lang w:val="uk-UA" w:eastAsia="en-US"/>
        </w:rPr>
        <w:t xml:space="preserve">, </w:t>
      </w:r>
      <w:proofErr w:type="spellStart"/>
      <w:r w:rsidRPr="001B0975">
        <w:rPr>
          <w:rFonts w:eastAsiaTheme="minorHAnsi"/>
          <w:b/>
          <w:kern w:val="0"/>
          <w:lang w:val="uk-UA" w:eastAsia="en-US"/>
        </w:rPr>
        <w:t>к.т.н</w:t>
      </w:r>
      <w:proofErr w:type="spellEnd"/>
      <w:r w:rsidRPr="001B0975">
        <w:rPr>
          <w:rFonts w:eastAsiaTheme="minorHAnsi"/>
          <w:b/>
          <w:kern w:val="0"/>
          <w:lang w:val="uk-UA" w:eastAsia="en-US"/>
        </w:rPr>
        <w:t xml:space="preserve">., доцент </w:t>
      </w:r>
      <w:r w:rsidR="003B59D0" w:rsidRPr="001B0975">
        <w:rPr>
          <w:rFonts w:eastAsiaTheme="minorHAnsi"/>
          <w:b/>
          <w:kern w:val="0"/>
          <w:lang w:val="uk-UA" w:eastAsia="en-US"/>
        </w:rPr>
        <w:t>(Національний транспортний університет)</w:t>
      </w:r>
    </w:p>
    <w:p w14:paraId="2FAF1F5F" w14:textId="77777777" w:rsidR="001B0975" w:rsidRPr="001B0975" w:rsidRDefault="001B0975" w:rsidP="00FF33D7">
      <w:pPr>
        <w:widowControl/>
        <w:wordWrap/>
        <w:ind w:firstLine="425"/>
        <w:rPr>
          <w:rFonts w:eastAsiaTheme="minorHAnsi"/>
          <w:b/>
          <w:kern w:val="0"/>
          <w:lang w:val="uk-UA" w:eastAsia="en-US"/>
        </w:rPr>
      </w:pPr>
    </w:p>
    <w:p w14:paraId="16FC4FB5" w14:textId="77777777" w:rsidR="0097238B" w:rsidRPr="0097238B" w:rsidRDefault="0097238B" w:rsidP="00FF33D7">
      <w:pPr>
        <w:widowControl/>
        <w:wordWrap/>
        <w:ind w:firstLine="425"/>
        <w:rPr>
          <w:rFonts w:eastAsia="Calibri"/>
          <w:b/>
          <w:kern w:val="0"/>
          <w:lang w:val="en-US" w:eastAsia="en-US"/>
        </w:rPr>
      </w:pPr>
      <w:r w:rsidRPr="0097238B">
        <w:rPr>
          <w:rFonts w:eastAsia="Calibri"/>
          <w:b/>
          <w:spacing w:val="1"/>
          <w:kern w:val="0"/>
          <w:lang w:val="en-US" w:eastAsia="en-US"/>
        </w:rPr>
        <w:t xml:space="preserve">N.P. </w:t>
      </w:r>
      <w:proofErr w:type="spellStart"/>
      <w:r w:rsidRPr="0097238B">
        <w:rPr>
          <w:rFonts w:eastAsia="Calibri"/>
          <w:b/>
          <w:spacing w:val="1"/>
          <w:kern w:val="0"/>
          <w:lang w:val="en-US" w:eastAsia="en-US"/>
        </w:rPr>
        <w:t>Chyzhenko</w:t>
      </w:r>
      <w:proofErr w:type="spellEnd"/>
      <w:r w:rsidRPr="0097238B">
        <w:rPr>
          <w:rFonts w:eastAsia="Calibri"/>
          <w:b/>
          <w:spacing w:val="1"/>
          <w:kern w:val="0"/>
          <w:lang w:val="en-US" w:eastAsia="en-US"/>
        </w:rPr>
        <w:t xml:space="preserve">, </w:t>
      </w:r>
      <w:r w:rsidRPr="0097238B">
        <w:rPr>
          <w:b/>
          <w:kern w:val="0"/>
          <w:lang w:val="en-US"/>
        </w:rPr>
        <w:t>Ph.D. in Engineering, Associate Professor,</w:t>
      </w:r>
      <w:r w:rsidRPr="0097238B">
        <w:rPr>
          <w:rFonts w:eastAsia="Calibri"/>
          <w:b/>
          <w:kern w:val="0"/>
          <w:lang w:val="uk-UA" w:eastAsia="en-US"/>
        </w:rPr>
        <w:t xml:space="preserve"> (</w:t>
      </w:r>
      <w:r w:rsidRPr="0097238B">
        <w:rPr>
          <w:rFonts w:eastAsia="Calibri"/>
          <w:b/>
          <w:kern w:val="0"/>
          <w:lang w:val="en-US" w:eastAsia="en-US"/>
        </w:rPr>
        <w:t>National Transportation University)</w:t>
      </w:r>
    </w:p>
    <w:p w14:paraId="0852DECB" w14:textId="77777777" w:rsidR="00820C40" w:rsidRPr="0097238B" w:rsidRDefault="00820C40" w:rsidP="00FF33D7">
      <w:pPr>
        <w:wordWrap/>
        <w:ind w:firstLine="425"/>
        <w:rPr>
          <w:bCs/>
          <w:i/>
          <w:shd w:val="clear" w:color="auto" w:fill="FFFFFF"/>
          <w:lang w:val="en-US"/>
        </w:rPr>
      </w:pPr>
    </w:p>
    <w:p w14:paraId="0B8A9F64" w14:textId="77777777" w:rsidR="006E35FE" w:rsidRPr="00FF33D7" w:rsidRDefault="00820C40" w:rsidP="00FF33D7">
      <w:pPr>
        <w:wordWrap/>
        <w:ind w:firstLine="425"/>
        <w:rPr>
          <w:bCs/>
          <w:i/>
          <w:sz w:val="18"/>
          <w:szCs w:val="18"/>
          <w:shd w:val="clear" w:color="auto" w:fill="FFFFFF"/>
          <w:lang w:val="uk-UA"/>
        </w:rPr>
      </w:pPr>
      <w:r w:rsidRPr="00FF33D7">
        <w:rPr>
          <w:bCs/>
          <w:i/>
          <w:sz w:val="18"/>
          <w:szCs w:val="18"/>
          <w:shd w:val="clear" w:color="auto" w:fill="FFFFFF"/>
          <w:lang w:val="uk-UA"/>
        </w:rPr>
        <w:t xml:space="preserve">Діагностика технічного стану металоконструкцій мостових споруд, експлуатація яких відбувається у корозійно-агресивних середовищах промислових підприємств, обумовлює необхідність розвитку методичного підходу, який забезпечує комплексний облік параметрів дійсного стану споруд та факторів режиму експлуатації. </w:t>
      </w:r>
    </w:p>
    <w:p w14:paraId="18069F2B" w14:textId="77777777" w:rsidR="006E35FE" w:rsidRPr="00FF33D7" w:rsidRDefault="006E35FE" w:rsidP="00FF33D7">
      <w:pPr>
        <w:wordWrap/>
        <w:ind w:firstLine="425"/>
        <w:rPr>
          <w:bCs/>
          <w:i/>
          <w:sz w:val="18"/>
          <w:szCs w:val="18"/>
          <w:shd w:val="clear" w:color="auto" w:fill="FFFFFF"/>
          <w:lang w:val="uk-UA"/>
        </w:rPr>
      </w:pPr>
    </w:p>
    <w:p w14:paraId="38E998CE" w14:textId="77777777" w:rsidR="006E35FE" w:rsidRPr="00FF33D7" w:rsidRDefault="003B59D0" w:rsidP="00FF33D7">
      <w:pPr>
        <w:wordWrap/>
        <w:ind w:firstLine="425"/>
        <w:rPr>
          <w:bCs/>
          <w:i/>
          <w:sz w:val="18"/>
          <w:szCs w:val="18"/>
          <w:shd w:val="clear" w:color="auto" w:fill="FFFFFF"/>
          <w:lang w:val="uk-UA"/>
        </w:rPr>
      </w:pPr>
      <w:r w:rsidRPr="00FF33D7">
        <w:rPr>
          <w:i/>
          <w:color w:val="202124"/>
          <w:kern w:val="0"/>
          <w:sz w:val="18"/>
          <w:szCs w:val="18"/>
          <w:lang w:val="en"/>
        </w:rPr>
        <w:t>Diagnostics of the technical state of metal structures of bridge structures, the operation of which takes place in corrosive and aggressive environments of industrial enterprises, necessitates the development of a methodical approach that provides a comprehensive account of the parameters of the actual state of the structures and factors of the operating mode.</w:t>
      </w:r>
      <w:r w:rsidRPr="00FF33D7">
        <w:rPr>
          <w:color w:val="202124"/>
          <w:kern w:val="0"/>
          <w:sz w:val="18"/>
          <w:szCs w:val="18"/>
          <w:lang w:val="en"/>
        </w:rPr>
        <w:t xml:space="preserve"> </w:t>
      </w:r>
    </w:p>
    <w:p w14:paraId="006F7743" w14:textId="77777777" w:rsidR="006E35FE" w:rsidRDefault="006E35FE" w:rsidP="00FF33D7">
      <w:pPr>
        <w:wordWrap/>
        <w:ind w:firstLine="425"/>
        <w:rPr>
          <w:bCs/>
          <w:i/>
          <w:shd w:val="clear" w:color="auto" w:fill="FFFFFF"/>
          <w:lang w:val="uk-UA"/>
        </w:rPr>
      </w:pPr>
    </w:p>
    <w:p w14:paraId="3FF8E80A" w14:textId="7497D912" w:rsidR="008727D6" w:rsidRPr="006E35FE" w:rsidRDefault="001076CD" w:rsidP="00FF33D7">
      <w:pPr>
        <w:wordWrap/>
        <w:ind w:firstLine="425"/>
        <w:rPr>
          <w:bCs/>
          <w:i/>
          <w:shd w:val="clear" w:color="auto" w:fill="FFFFFF"/>
          <w:lang w:val="uk-UA"/>
        </w:rPr>
      </w:pPr>
      <w:r w:rsidRPr="001B0975">
        <w:rPr>
          <w:rFonts w:eastAsiaTheme="minorHAnsi"/>
          <w:bCs/>
          <w:kern w:val="0"/>
          <w:shd w:val="clear" w:color="auto" w:fill="FFFFFF"/>
          <w:lang w:eastAsia="en-US"/>
        </w:rPr>
        <w:t xml:space="preserve">Вирішення завдань, пов'язаних з організацією системи оцінки технічного стану металоконструкцій мостів, становить основу технічної діагностики, спрямованої на забезпечення виконання робіт ремонту та посилення металоконструкцій, виходячи з вимог забезпечення їх міцності, жорсткості та стійкості </w:t>
      </w:r>
      <w:r w:rsidR="00CE2077" w:rsidRPr="001B0975">
        <w:rPr>
          <w:bCs/>
          <w:shd w:val="clear" w:color="auto" w:fill="FFFFFF"/>
        </w:rPr>
        <w:t>[1]</w:t>
      </w:r>
      <w:r w:rsidR="00BB3714" w:rsidRPr="001B0975">
        <w:rPr>
          <w:rFonts w:eastAsiaTheme="minorHAnsi"/>
          <w:bCs/>
          <w:kern w:val="0"/>
          <w:shd w:val="clear" w:color="auto" w:fill="FFFFFF"/>
          <w:lang w:eastAsia="en-US"/>
        </w:rPr>
        <w:t xml:space="preserve">. Оцінка експлуатаційної надійності будівель та споруд загалом, і навіть окремих конструктивів, вузлів і елементів з вимог використання загальних принципів технічної діагностики, здійснюється шляхом реалізації програми моніторингу технічного стану. Найважливішою умовою виконання робіт є організація системного обстеження, оцінка стану первинного та вторинного захисту від корозії; проведення прискорених корозійних випробувань зразків протикорозійних матеріалів, моделей та елементів конструкцій; виконання лабораторних та стендових випробувань систем лакофарбових покриттів; визначення необхідних характеристик міцності, параметрів жорсткості, стійкості як окремих конструкцій, так і споруд в цілому </w:t>
      </w:r>
      <w:r w:rsidR="00CE2077" w:rsidRPr="001B0975">
        <w:rPr>
          <w:bCs/>
          <w:shd w:val="clear" w:color="auto" w:fill="FFFFFF"/>
        </w:rPr>
        <w:t>[</w:t>
      </w:r>
      <w:r w:rsidR="006F7D13">
        <w:rPr>
          <w:bCs/>
          <w:shd w:val="clear" w:color="auto" w:fill="FFFFFF"/>
          <w:lang w:val="uk-UA"/>
        </w:rPr>
        <w:t>1-</w:t>
      </w:r>
      <w:r w:rsidR="006F7D13">
        <w:rPr>
          <w:bCs/>
          <w:shd w:val="clear" w:color="auto" w:fill="FFFFFF"/>
        </w:rPr>
        <w:t>4</w:t>
      </w:r>
      <w:r w:rsidR="00CE2077" w:rsidRPr="001B0975">
        <w:rPr>
          <w:bCs/>
          <w:shd w:val="clear" w:color="auto" w:fill="FFFFFF"/>
        </w:rPr>
        <w:t xml:space="preserve">] </w:t>
      </w:r>
      <w:r w:rsidR="00E937B1" w:rsidRPr="001B0975">
        <w:rPr>
          <w:rFonts w:eastAsiaTheme="minorHAnsi"/>
          <w:bCs/>
          <w:kern w:val="0"/>
          <w:shd w:val="clear" w:color="auto" w:fill="FFFFFF"/>
          <w:lang w:eastAsia="en-US"/>
        </w:rPr>
        <w:t>.</w:t>
      </w:r>
    </w:p>
    <w:p w14:paraId="4AEA94CF" w14:textId="22A48E16" w:rsidR="005823CA" w:rsidRPr="001B0975" w:rsidRDefault="005823CA" w:rsidP="00FF33D7">
      <w:pPr>
        <w:widowControl/>
        <w:wordWrap/>
        <w:ind w:firstLine="425"/>
        <w:rPr>
          <w:rFonts w:eastAsiaTheme="minorHAnsi"/>
          <w:bCs/>
          <w:kern w:val="0"/>
          <w:shd w:val="clear" w:color="auto" w:fill="FFFFFF"/>
          <w:lang w:eastAsia="en-US"/>
        </w:rPr>
      </w:pPr>
      <w:r w:rsidRPr="001B0975">
        <w:rPr>
          <w:rFonts w:eastAsiaTheme="minorHAnsi"/>
          <w:bCs/>
          <w:kern w:val="0"/>
          <w:shd w:val="clear" w:color="auto" w:fill="FFFFFF"/>
          <w:lang w:eastAsia="en-US"/>
        </w:rPr>
        <w:t xml:space="preserve">Для виконання моніторингу технічного стану мостових споруд у процесі їх зведення, реконструкції, ремонту та експлуатації необхідно виконати сукупність цілеспрямованих дій при виконанні технічної </w:t>
      </w:r>
      <w:r w:rsidRPr="001B0975">
        <w:rPr>
          <w:rFonts w:eastAsiaTheme="minorHAnsi"/>
          <w:bCs/>
          <w:kern w:val="0"/>
          <w:shd w:val="clear" w:color="auto" w:fill="FFFFFF"/>
          <w:lang w:eastAsia="en-US"/>
        </w:rPr>
        <w:lastRenderedPageBreak/>
        <w:t xml:space="preserve">діагностики з використанням неруйнівних методів </w:t>
      </w:r>
      <w:r w:rsidR="009C7CB6" w:rsidRPr="001B0975">
        <w:rPr>
          <w:rFonts w:eastAsiaTheme="minorHAnsi"/>
          <w:bCs/>
          <w:kern w:val="0"/>
          <w:shd w:val="clear" w:color="auto" w:fill="FFFFFF"/>
          <w:lang w:eastAsia="en-US"/>
        </w:rPr>
        <w:t>контролю, заснованих на новітніх досягненнях науки та техніки</w:t>
      </w:r>
      <w:r w:rsidR="008262CF" w:rsidRPr="001B0975">
        <w:rPr>
          <w:bCs/>
          <w:shd w:val="clear" w:color="auto" w:fill="FFFFFF"/>
        </w:rPr>
        <w:t xml:space="preserve"> [3]</w:t>
      </w:r>
      <w:r w:rsidR="008262CF" w:rsidRPr="001B0975">
        <w:rPr>
          <w:rFonts w:eastAsiaTheme="minorHAnsi"/>
          <w:bCs/>
          <w:kern w:val="0"/>
          <w:shd w:val="clear" w:color="auto" w:fill="FFFFFF"/>
          <w:lang w:eastAsia="en-US"/>
        </w:rPr>
        <w:t>.</w:t>
      </w:r>
      <w:r w:rsidR="008262CF" w:rsidRPr="001B0975">
        <w:rPr>
          <w:bCs/>
          <w:shd w:val="clear" w:color="auto" w:fill="FFFFFF"/>
        </w:rPr>
        <w:t xml:space="preserve"> </w:t>
      </w:r>
      <w:r w:rsidR="009C7CB6" w:rsidRPr="001B0975">
        <w:rPr>
          <w:rFonts w:eastAsiaTheme="minorHAnsi"/>
          <w:bCs/>
          <w:kern w:val="0"/>
          <w:shd w:val="clear" w:color="auto" w:fill="FFFFFF"/>
          <w:lang w:eastAsia="en-US"/>
        </w:rPr>
        <w:t xml:space="preserve"> </w:t>
      </w:r>
      <w:r w:rsidR="001B0975" w:rsidRPr="001B0975">
        <w:rPr>
          <w:rFonts w:eastAsiaTheme="minorHAnsi"/>
          <w:bCs/>
          <w:kern w:val="0"/>
          <w:shd w:val="clear" w:color="auto" w:fill="FFFFFF"/>
          <w:lang w:eastAsia="en-US"/>
        </w:rPr>
        <w:t xml:space="preserve"> </w:t>
      </w:r>
      <w:r w:rsidR="009C7CB6" w:rsidRPr="001B0975">
        <w:rPr>
          <w:rFonts w:eastAsiaTheme="minorHAnsi"/>
          <w:bCs/>
          <w:kern w:val="0"/>
          <w:shd w:val="clear" w:color="auto" w:fill="FFFFFF"/>
          <w:lang w:eastAsia="en-US"/>
        </w:rPr>
        <w:t xml:space="preserve">Питання діагностики технічного стану металоконструкцій вимагають урахування впливу різних експлуатаційно-виробничих факторів для визначення дійсного стану та прогнозування терміну служби </w:t>
      </w:r>
      <w:r w:rsidRPr="001B0975">
        <w:rPr>
          <w:bCs/>
          <w:shd w:val="clear" w:color="auto" w:fill="FFFFFF"/>
        </w:rPr>
        <w:t xml:space="preserve">[4, 5] </w:t>
      </w:r>
      <w:r w:rsidRPr="001B0975">
        <w:rPr>
          <w:rFonts w:eastAsiaTheme="minorHAnsi"/>
          <w:bCs/>
          <w:kern w:val="0"/>
          <w:shd w:val="clear" w:color="auto" w:fill="FFFFFF"/>
          <w:lang w:eastAsia="en-US"/>
        </w:rPr>
        <w:t>.</w:t>
      </w:r>
    </w:p>
    <w:p w14:paraId="245BA67D" w14:textId="7CC55DFF" w:rsidR="006566EA" w:rsidRPr="001B0975" w:rsidRDefault="001076CD" w:rsidP="00FF33D7">
      <w:pPr>
        <w:wordWrap/>
        <w:ind w:firstLine="425"/>
        <w:rPr>
          <w:rFonts w:eastAsiaTheme="minorHAnsi"/>
          <w:bCs/>
          <w:kern w:val="0"/>
          <w:shd w:val="clear" w:color="auto" w:fill="FFFFFF"/>
          <w:lang w:eastAsia="en-US"/>
        </w:rPr>
      </w:pPr>
      <w:r w:rsidRPr="001B0975">
        <w:rPr>
          <w:bCs/>
          <w:shd w:val="clear" w:color="auto" w:fill="FFFFFF"/>
        </w:rPr>
        <w:t xml:space="preserve">Проблеми, відображені у дослідженні. </w:t>
      </w:r>
      <w:r w:rsidR="006846C3" w:rsidRPr="001B0975">
        <w:rPr>
          <w:rFonts w:eastAsiaTheme="minorHAnsi"/>
          <w:bCs/>
          <w:kern w:val="0"/>
          <w:shd w:val="clear" w:color="auto" w:fill="FFFFFF"/>
          <w:lang w:eastAsia="en-US"/>
        </w:rPr>
        <w:t>Специфіка виконання програми робіт з технічної діагностики корозійного стану полягає в тому, що мостові споруди загалом та їх окремі частини розглядаються у стані динамічної рівноваги, а основними ознаками небезпеки виникнення аварійної ситуації є поява деформації споруди або її окремих конструкцій. При цьому об'єкт може характеризуватись безліччю станів, що потребують детального опису та обліку їхньої взаємодії.</w:t>
      </w:r>
    </w:p>
    <w:p w14:paraId="6DFBC3E1" w14:textId="3201F1AD" w:rsidR="008262CF" w:rsidRPr="001B0975" w:rsidRDefault="001076CD" w:rsidP="00FF33D7">
      <w:pPr>
        <w:widowControl/>
        <w:wordWrap/>
        <w:ind w:firstLine="425"/>
        <w:rPr>
          <w:rFonts w:eastAsiaTheme="minorHAnsi"/>
          <w:bCs/>
          <w:kern w:val="0"/>
          <w:shd w:val="clear" w:color="auto" w:fill="FFFFFF"/>
          <w:lang w:val="uk-UA" w:eastAsia="en-US"/>
        </w:rPr>
      </w:pPr>
      <w:r w:rsidRPr="001B0975">
        <w:rPr>
          <w:rFonts w:eastAsia="Calibri"/>
          <w:bCs/>
          <w:shd w:val="clear" w:color="auto" w:fill="FFFFFF"/>
        </w:rPr>
        <w:t xml:space="preserve">Основним завданням дослідження є опис процедури </w:t>
      </w:r>
      <w:r w:rsidRPr="001B0975">
        <w:rPr>
          <w:rFonts w:eastAsiaTheme="minorHAnsi"/>
          <w:bCs/>
          <w:kern w:val="0"/>
          <w:shd w:val="clear" w:color="auto" w:fill="FFFFFF"/>
          <w:lang w:eastAsia="en-US"/>
        </w:rPr>
        <w:t xml:space="preserve">перевірки, визначення стану в якому споруди </w:t>
      </w:r>
      <w:r w:rsidR="00950FD6" w:rsidRPr="001B0975">
        <w:rPr>
          <w:rFonts w:eastAsiaTheme="minorHAnsi"/>
          <w:bCs/>
          <w:kern w:val="0"/>
          <w:shd w:val="clear" w:color="auto" w:fill="FFFFFF"/>
          <w:lang w:eastAsia="en-US"/>
        </w:rPr>
        <w:t xml:space="preserve">моста знаходиться в даний час. </w:t>
      </w:r>
      <w:r w:rsidR="00950FD6" w:rsidRPr="001B0975">
        <w:rPr>
          <w:rFonts w:eastAsiaTheme="minorHAnsi"/>
          <w:bCs/>
          <w:kern w:val="0"/>
          <w:shd w:val="clear" w:color="auto" w:fill="FFFFFF"/>
          <w:lang w:val="uk-UA" w:eastAsia="en-US"/>
        </w:rPr>
        <w:t xml:space="preserve">З цією метою </w:t>
      </w:r>
      <w:r w:rsidRPr="001B0975">
        <w:rPr>
          <w:rFonts w:eastAsiaTheme="minorHAnsi"/>
          <w:bCs/>
          <w:kern w:val="0"/>
          <w:shd w:val="clear" w:color="auto" w:fill="FFFFFF"/>
          <w:lang w:eastAsia="en-US"/>
        </w:rPr>
        <w:t>розглянуті методи реалізації перевірки – програмний і апаратний. Засобами реалізації програмного методу перевірки виступают</w:t>
      </w:r>
      <w:r w:rsidR="00950FD6" w:rsidRPr="001B0975">
        <w:rPr>
          <w:rFonts w:eastAsiaTheme="minorHAnsi"/>
          <w:bCs/>
          <w:kern w:val="0"/>
          <w:shd w:val="clear" w:color="auto" w:fill="FFFFFF"/>
          <w:lang w:eastAsia="en-US"/>
        </w:rPr>
        <w:t>ь як робочі експертні процедури</w:t>
      </w:r>
      <w:r w:rsidRPr="001B0975">
        <w:rPr>
          <w:rFonts w:eastAsiaTheme="minorHAnsi"/>
          <w:bCs/>
          <w:kern w:val="0"/>
          <w:shd w:val="clear" w:color="auto" w:fill="FFFFFF"/>
          <w:lang w:eastAsia="en-US"/>
        </w:rPr>
        <w:t xml:space="preserve"> і спеціально створені тестові прийоми. Апаратний спосіб полягає у використанні для діагностики вбудованих, стаціонарних чи зовнішніх, мобільних технічних засобів. У практиці діагностики технічного стану застосовуються обидва способи спільно, тому що результат впливів за заданою програмою не може бути замінений використанням апаратного або приладового забезпечення.</w:t>
      </w:r>
    </w:p>
    <w:p w14:paraId="3042F8B2" w14:textId="16D5BC6A" w:rsidR="00BC14C1" w:rsidRPr="001B0975" w:rsidRDefault="00DF1824" w:rsidP="00FF33D7">
      <w:pPr>
        <w:widowControl/>
        <w:wordWrap/>
        <w:ind w:firstLine="425"/>
        <w:rPr>
          <w:rFonts w:eastAsiaTheme="minorHAnsi"/>
          <w:bCs/>
          <w:kern w:val="0"/>
          <w:shd w:val="clear" w:color="auto" w:fill="FFFFFF"/>
          <w:lang w:eastAsia="en-US"/>
        </w:rPr>
      </w:pPr>
      <w:r w:rsidRPr="001B0975">
        <w:t>Справжній стан споруди моста представляється структурною схемою, яка визначає стан у кожний момент часу t значеннями вхідних - Xi, внутрішніх - Yi та вихідних - Zi координат, при цьому вхідні та внутрішні - змінні, а вихідні - функції. Графічне представлення процесу діагностики під час виконання процедури моніторингу корозі</w:t>
      </w:r>
      <w:r w:rsidR="00950FD6" w:rsidRPr="001B0975">
        <w:t xml:space="preserve">йного стану представлено </w:t>
      </w:r>
      <w:r w:rsidR="00FF33D7">
        <w:br/>
      </w:r>
      <w:r w:rsidR="00950FD6" w:rsidRPr="001B0975">
        <w:rPr>
          <w:lang w:val="uk-UA"/>
        </w:rPr>
        <w:t>рис</w:t>
      </w:r>
      <w:r w:rsidRPr="001B0975">
        <w:t xml:space="preserve"> 1.</w:t>
      </w:r>
    </w:p>
    <w:p w14:paraId="144BA433" w14:textId="77777777" w:rsidR="00665542" w:rsidRPr="001B0975" w:rsidRDefault="00665542" w:rsidP="00FF33D7">
      <w:pPr>
        <w:wordWrap/>
        <w:ind w:firstLine="425"/>
        <w:jc w:val="center"/>
        <w:rPr>
          <w:lang w:val="en-US"/>
        </w:rPr>
      </w:pPr>
      <w:r w:rsidRPr="001B0975">
        <w:rPr>
          <w:noProof/>
          <w:lang w:val="en-US" w:eastAsia="en-US"/>
        </w:rPr>
        <w:drawing>
          <wp:inline distT="0" distB="0" distL="0" distR="0" wp14:anchorId="40B4961B" wp14:editId="17A2660D">
            <wp:extent cx="3808095" cy="1238250"/>
            <wp:effectExtent l="0" t="0" r="1905" b="0"/>
            <wp:docPr id="2" name="Рисунок 1" descr="Схема-Mode4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-Mode4l.jpg"/>
                    <pic:cNvPicPr/>
                  </pic:nvPicPr>
                  <pic:blipFill>
                    <a:blip r:embed="rId6" cstate="print"/>
                    <a:srcRect t="30810" r="3741" b="35386"/>
                    <a:stretch>
                      <a:fillRect/>
                    </a:stretch>
                  </pic:blipFill>
                  <pic:spPr>
                    <a:xfrm>
                      <a:off x="0" y="0"/>
                      <a:ext cx="3907378" cy="127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702B5" w14:textId="23582709" w:rsidR="00665542" w:rsidRPr="001B0975" w:rsidRDefault="00950FD6" w:rsidP="00FF33D7">
      <w:pPr>
        <w:wordWrap/>
        <w:ind w:firstLine="425"/>
        <w:rPr>
          <w:lang w:val="uk-UA"/>
        </w:rPr>
      </w:pPr>
      <w:r w:rsidRPr="001B0975">
        <w:t>Рис</w:t>
      </w:r>
      <w:r w:rsidR="00F02524" w:rsidRPr="001B0975">
        <w:rPr>
          <w:lang w:val="ru-RU"/>
        </w:rPr>
        <w:t>. 1.</w:t>
      </w:r>
      <w:r w:rsidR="00665542" w:rsidRPr="001B0975">
        <w:t xml:space="preserve"> Схема процесу діагностики корозійного стану </w:t>
      </w:r>
      <w:proofErr w:type="spellStart"/>
      <w:r w:rsidR="00665542" w:rsidRPr="001B0975">
        <w:t>мост</w:t>
      </w:r>
      <w:r w:rsidR="00A546D8" w:rsidRPr="001B0975">
        <w:rPr>
          <w:lang w:val="ru-RU"/>
        </w:rPr>
        <w:t>ово</w:t>
      </w:r>
      <w:proofErr w:type="spellEnd"/>
      <w:r w:rsidR="00A546D8" w:rsidRPr="001B0975">
        <w:rPr>
          <w:lang w:val="uk-UA"/>
        </w:rPr>
        <w:t>ї споруди</w:t>
      </w:r>
    </w:p>
    <w:p w14:paraId="7D30D8D4" w14:textId="77777777" w:rsidR="00FF33D7" w:rsidRDefault="00FF33D7" w:rsidP="00FF33D7">
      <w:pPr>
        <w:wordWrap/>
        <w:ind w:firstLine="425"/>
      </w:pPr>
    </w:p>
    <w:p w14:paraId="1D5FACDA" w14:textId="3D3D8C01" w:rsidR="00F601CB" w:rsidRPr="001B0975" w:rsidRDefault="00950FD6" w:rsidP="00FF33D7">
      <w:pPr>
        <w:wordWrap/>
        <w:ind w:firstLine="425"/>
      </w:pPr>
      <w:r w:rsidRPr="001B0975">
        <w:t>Умовний</w:t>
      </w:r>
      <w:r w:rsidR="00BC14C1" w:rsidRPr="001B0975">
        <w:t xml:space="preserve"> розподіл об'єкта дослідження (О</w:t>
      </w:r>
      <w:r w:rsidR="00A546D8" w:rsidRPr="001B0975">
        <w:rPr>
          <w:lang w:val="uk-UA"/>
        </w:rPr>
        <w:t>И</w:t>
      </w:r>
      <w:r w:rsidR="00BC14C1" w:rsidRPr="001B0975">
        <w:t xml:space="preserve">) на компоненти пов'язані з низкою об'єктивних умов і суб'єктивних передумов. Як компоненти </w:t>
      </w:r>
      <w:r w:rsidR="00BC14C1" w:rsidRPr="001B0975">
        <w:rPr>
          <w:i/>
        </w:rPr>
        <w:t xml:space="preserve">K </w:t>
      </w:r>
      <w:r w:rsidR="00BC14C1" w:rsidRPr="001B0975">
        <w:t xml:space="preserve">вибираються конструкції, деталі, вузли, які складають окремі самостійні системи або елементи (покриття, перекриття, стінове огородження, каркас </w:t>
      </w:r>
      <w:r w:rsidR="00BC14C1" w:rsidRPr="001B0975">
        <w:lastRenderedPageBreak/>
        <w:t>будівлі або інженерно-технологічне обладнання, оснащення тощо). Об'єкт контролю як логічна система може бути заданий графічно, аналітично, таблично, фізичною моделлю або іншою віртуальною формою, зручною для обробки методами комп'ютерно-інженерної технології.</w:t>
      </w:r>
    </w:p>
    <w:p w14:paraId="00E08A2F" w14:textId="57C66D46" w:rsidR="00A15009" w:rsidRPr="001B0975" w:rsidRDefault="00A15009" w:rsidP="00FF33D7">
      <w:pPr>
        <w:wordWrap/>
        <w:ind w:firstLine="425"/>
      </w:pPr>
      <w:r w:rsidRPr="001B0975">
        <w:t>Аналіз даних за результатами технічного діагностування стану металоконструкцій кранової естакади виробничої ділянки металургійного заводу в умовах агресивних впливів дозволив зробити висновок, що виявлені недосконалості первинного та вторинного захисту, інтенсивний розвито</w:t>
      </w:r>
      <w:r w:rsidR="002D68D0" w:rsidRPr="001B0975">
        <w:t xml:space="preserve">к корозійних процесів </w:t>
      </w:r>
      <w:r w:rsidRPr="001B0975">
        <w:t xml:space="preserve">обумовлено невідповідністю технологічних параметрів, </w:t>
      </w:r>
      <w:r w:rsidR="007A6367" w:rsidRPr="007A6367">
        <w:t>д</w:t>
      </w:r>
      <w:proofErr w:type="spellStart"/>
      <w:r w:rsidR="007A6367">
        <w:rPr>
          <w:lang w:val="uk-UA"/>
        </w:rPr>
        <w:t>ії</w:t>
      </w:r>
      <w:proofErr w:type="spellEnd"/>
      <w:r w:rsidR="007A6367">
        <w:rPr>
          <w:lang w:val="uk-UA"/>
        </w:rPr>
        <w:t xml:space="preserve"> </w:t>
      </w:r>
      <w:r w:rsidR="007A6367">
        <w:t>навантаження на об'єкт</w:t>
      </w:r>
      <w:r w:rsidR="007A6367" w:rsidRPr="007A6367">
        <w:t xml:space="preserve">, </w:t>
      </w:r>
      <w:r w:rsidRPr="001B0975">
        <w:t>умовам</w:t>
      </w:r>
      <w:r w:rsidR="002D68D0" w:rsidRPr="001B0975">
        <w:rPr>
          <w:lang w:val="uk-UA"/>
        </w:rPr>
        <w:t xml:space="preserve"> </w:t>
      </w:r>
      <w:r w:rsidRPr="001B0975">
        <w:t>експлуатації та системи технічного обслуговування.</w:t>
      </w:r>
    </w:p>
    <w:p w14:paraId="03EAC574" w14:textId="7DEE4AA6" w:rsidR="004914D4" w:rsidRPr="001B0975" w:rsidRDefault="00A15009" w:rsidP="00FF33D7">
      <w:pPr>
        <w:wordWrap/>
        <w:ind w:firstLine="425"/>
      </w:pPr>
      <w:r w:rsidRPr="001B0975">
        <w:t>При експертному діагностуванні корозійного стану конструкцій не завжди однозначно вдається визначити всі фактори, що впливають на</w:t>
      </w:r>
      <w:r w:rsidR="00442EDE" w:rsidRPr="001B0975">
        <w:t xml:space="preserve"> перебіг технологічних процесів</w:t>
      </w:r>
      <w:r w:rsidRPr="001B0975">
        <w:t xml:space="preserve"> та оцінити характер їх впливу на якість </w:t>
      </w:r>
      <w:r w:rsidR="004914D4" w:rsidRPr="001B0975">
        <w:t>експлуатації об'єкта, що викликає необхідність створення єдиної методики аудиту металоконструкцій</w:t>
      </w:r>
      <w:r w:rsidR="004914D4" w:rsidRPr="001B0975">
        <w:rPr>
          <w:lang w:val="uk-UA"/>
        </w:rPr>
        <w:t xml:space="preserve"> </w:t>
      </w:r>
      <w:r w:rsidR="004914D4" w:rsidRPr="001B0975">
        <w:t>.</w:t>
      </w:r>
    </w:p>
    <w:p w14:paraId="325315FA" w14:textId="3B7E352C" w:rsidR="004B478A" w:rsidRPr="001B0975" w:rsidRDefault="006023EE" w:rsidP="00FF33D7">
      <w:pPr>
        <w:wordWrap/>
        <w:ind w:firstLine="425"/>
      </w:pPr>
      <w:r w:rsidRPr="001B0975">
        <w:t>Розроблений підхід визначає послідовність заходів продовження залишкового ресурсу з використанням імовірнісно-фізичного методу аналізу надійності, що включає кількісну оцінку показників надійності на основі результатів експертного діагностування та результати фізико-хімічного та математичного моделювання корозійного руйнування при прискорених та стендових випробуваннях. Визначення залишкового ресурсу та прийняття рішення про подальшу експлуатацію об'єкта здійснюється згідно з встановленими закономірностями зміни параметрів, отриманих при аналізі механізмів розвитку пошкоджень та за результатами визначення функціональних показників.</w:t>
      </w:r>
    </w:p>
    <w:p w14:paraId="73CAB12C" w14:textId="77777777" w:rsidR="00DB1FF7" w:rsidRPr="001B0975" w:rsidRDefault="00DB1FF7" w:rsidP="00FF33D7">
      <w:pPr>
        <w:wordWrap/>
        <w:ind w:firstLine="425"/>
        <w:rPr>
          <w:lang w:val="ru-RU"/>
        </w:rPr>
      </w:pPr>
    </w:p>
    <w:p w14:paraId="400D7EA7" w14:textId="202F38B3" w:rsidR="005E2DD9" w:rsidRPr="006F7D13" w:rsidRDefault="006F7D13" w:rsidP="00FF33D7">
      <w:pPr>
        <w:widowControl/>
        <w:wordWrap/>
        <w:ind w:firstLine="425"/>
        <w:rPr>
          <w:bCs/>
          <w:kern w:val="0"/>
          <w:sz w:val="18"/>
          <w:szCs w:val="18"/>
          <w:shd w:val="clear" w:color="auto" w:fill="FFFFFF"/>
        </w:rPr>
      </w:pPr>
      <w:r w:rsidRPr="006F7D13">
        <w:rPr>
          <w:bCs/>
          <w:kern w:val="0"/>
          <w:sz w:val="18"/>
          <w:szCs w:val="18"/>
          <w:shd w:val="clear" w:color="auto" w:fill="FFFFFF"/>
          <w:lang w:val="uk-UA"/>
        </w:rPr>
        <w:t>1.</w:t>
      </w:r>
      <w:r w:rsidR="005823CA" w:rsidRPr="006F7D13">
        <w:rPr>
          <w:bCs/>
          <w:kern w:val="0"/>
          <w:sz w:val="18"/>
          <w:szCs w:val="18"/>
          <w:shd w:val="clear" w:color="auto" w:fill="FFFFFF"/>
        </w:rPr>
        <w:t>ДБН В.1.2-9-2008. Система забезпечення надійності та безпеки будівельних об'єктів. Основні вимоги до будівель та споруд. Безпека експлуатації</w:t>
      </w:r>
      <w:r w:rsidR="00DB1FF7" w:rsidRPr="006F7D13">
        <w:rPr>
          <w:bCs/>
          <w:kern w:val="0"/>
          <w:sz w:val="18"/>
          <w:szCs w:val="18"/>
          <w:shd w:val="clear" w:color="auto" w:fill="FFFFFF"/>
        </w:rPr>
        <w:t xml:space="preserve">. – </w:t>
      </w:r>
      <w:proofErr w:type="spellStart"/>
      <w:r w:rsidR="00DB1FF7" w:rsidRPr="006F7D13">
        <w:rPr>
          <w:bCs/>
          <w:kern w:val="0"/>
          <w:sz w:val="18"/>
          <w:szCs w:val="18"/>
          <w:shd w:val="clear" w:color="auto" w:fill="FFFFFF"/>
        </w:rPr>
        <w:t>Мінрегіон</w:t>
      </w:r>
      <w:proofErr w:type="spellEnd"/>
      <w:r w:rsidR="00DB1FF7" w:rsidRPr="006F7D13">
        <w:rPr>
          <w:bCs/>
          <w:kern w:val="0"/>
          <w:sz w:val="18"/>
          <w:szCs w:val="18"/>
          <w:shd w:val="clear" w:color="auto" w:fill="FFFFFF"/>
        </w:rPr>
        <w:t xml:space="preserve"> України.</w:t>
      </w:r>
      <w:r w:rsidR="005823CA" w:rsidRPr="006F7D13">
        <w:rPr>
          <w:bCs/>
          <w:kern w:val="0"/>
          <w:sz w:val="18"/>
          <w:szCs w:val="18"/>
          <w:shd w:val="clear" w:color="auto" w:fill="FFFFFF"/>
        </w:rPr>
        <w:t xml:space="preserve"> 21 с.</w:t>
      </w:r>
      <w:r w:rsidRPr="006F7D13">
        <w:rPr>
          <w:bCs/>
          <w:kern w:val="0"/>
          <w:sz w:val="18"/>
          <w:szCs w:val="18"/>
          <w:shd w:val="clear" w:color="auto" w:fill="FFFFFF"/>
          <w:lang w:val="uk-UA"/>
        </w:rPr>
        <w:t xml:space="preserve"> </w:t>
      </w:r>
      <w:r w:rsidR="001B0975" w:rsidRPr="006F7D13">
        <w:rPr>
          <w:bCs/>
          <w:kern w:val="0"/>
          <w:sz w:val="18"/>
          <w:szCs w:val="18"/>
          <w:shd w:val="clear" w:color="auto" w:fill="FFFFFF"/>
          <w:lang w:val="ru-RU"/>
        </w:rPr>
        <w:t xml:space="preserve">2. </w:t>
      </w:r>
      <w:r w:rsidRPr="006F7D13">
        <w:rPr>
          <w:color w:val="333333"/>
          <w:sz w:val="18"/>
          <w:szCs w:val="18"/>
          <w:shd w:val="clear" w:color="auto" w:fill="FFFFFF"/>
        </w:rPr>
        <w:t>ДБН В.1.2-14:2018 Система забезпечення надійності та безпеки будівельних об’єктів. Загальні принципи забезпечення надійності та конструктивної безпеки будівель і споруд.</w:t>
      </w:r>
      <w:r w:rsidR="00FF33D7" w:rsidRPr="00FF33D7">
        <w:rPr>
          <w:color w:val="333333"/>
          <w:sz w:val="18"/>
          <w:szCs w:val="18"/>
          <w:shd w:val="clear" w:color="auto" w:fill="FFFFFF"/>
          <w:lang w:val="ru-RU"/>
        </w:rPr>
        <w:t xml:space="preserve"> </w:t>
      </w:r>
      <w:r w:rsidR="001B0975" w:rsidRPr="006F7D13">
        <w:rPr>
          <w:bCs/>
          <w:kern w:val="0"/>
          <w:sz w:val="18"/>
          <w:szCs w:val="18"/>
          <w:shd w:val="clear" w:color="auto" w:fill="FFFFFF"/>
          <w:lang w:val="en-US"/>
        </w:rPr>
        <w:t>3.</w:t>
      </w:r>
      <w:r w:rsidR="006E53DF" w:rsidRPr="006F7D13">
        <w:rPr>
          <w:bCs/>
          <w:kern w:val="0"/>
          <w:sz w:val="18"/>
          <w:szCs w:val="18"/>
          <w:shd w:val="clear" w:color="auto" w:fill="FFFFFF"/>
        </w:rPr>
        <w:t xml:space="preserve">ISO 9223:2012 </w:t>
      </w:r>
      <w:proofErr w:type="spellStart"/>
      <w:r w:rsidR="006E53DF" w:rsidRPr="006F7D13">
        <w:rPr>
          <w:bCs/>
          <w:kern w:val="0"/>
          <w:sz w:val="18"/>
          <w:szCs w:val="18"/>
          <w:shd w:val="clear" w:color="auto" w:fill="FFFFFF"/>
        </w:rPr>
        <w:t>Corrosion</w:t>
      </w:r>
      <w:proofErr w:type="spellEnd"/>
      <w:r w:rsidR="006E53DF" w:rsidRPr="006F7D13">
        <w:rPr>
          <w:bCs/>
          <w:kern w:val="0"/>
          <w:sz w:val="18"/>
          <w:szCs w:val="18"/>
          <w:shd w:val="clear" w:color="auto" w:fill="FFFFFF"/>
        </w:rPr>
        <w:t xml:space="preserve"> </w:t>
      </w:r>
      <w:proofErr w:type="spellStart"/>
      <w:r w:rsidR="006E53DF" w:rsidRPr="006F7D13">
        <w:rPr>
          <w:bCs/>
          <w:kern w:val="0"/>
          <w:sz w:val="18"/>
          <w:szCs w:val="18"/>
          <w:shd w:val="clear" w:color="auto" w:fill="FFFFFF"/>
        </w:rPr>
        <w:t>of</w:t>
      </w:r>
      <w:proofErr w:type="spellEnd"/>
      <w:r w:rsidR="006E53DF" w:rsidRPr="006F7D13">
        <w:rPr>
          <w:bCs/>
          <w:kern w:val="0"/>
          <w:sz w:val="18"/>
          <w:szCs w:val="18"/>
          <w:shd w:val="clear" w:color="auto" w:fill="FFFFFF"/>
        </w:rPr>
        <w:t xml:space="preserve"> </w:t>
      </w:r>
      <w:proofErr w:type="spellStart"/>
      <w:r w:rsidR="006E53DF" w:rsidRPr="006F7D13">
        <w:rPr>
          <w:bCs/>
          <w:kern w:val="0"/>
          <w:sz w:val="18"/>
          <w:szCs w:val="18"/>
          <w:shd w:val="clear" w:color="auto" w:fill="FFFFFF"/>
        </w:rPr>
        <w:t>metals</w:t>
      </w:r>
      <w:proofErr w:type="spellEnd"/>
      <w:r w:rsidR="006E53DF" w:rsidRPr="006F7D13">
        <w:rPr>
          <w:bCs/>
          <w:kern w:val="0"/>
          <w:sz w:val="18"/>
          <w:szCs w:val="18"/>
          <w:shd w:val="clear" w:color="auto" w:fill="FFFFFF"/>
        </w:rPr>
        <w:t xml:space="preserve"> </w:t>
      </w:r>
      <w:proofErr w:type="spellStart"/>
      <w:r w:rsidR="006E53DF" w:rsidRPr="006F7D13">
        <w:rPr>
          <w:bCs/>
          <w:kern w:val="0"/>
          <w:sz w:val="18"/>
          <w:szCs w:val="18"/>
          <w:shd w:val="clear" w:color="auto" w:fill="FFFFFF"/>
        </w:rPr>
        <w:t>and</w:t>
      </w:r>
      <w:proofErr w:type="spellEnd"/>
      <w:r w:rsidR="006E53DF" w:rsidRPr="006F7D13">
        <w:rPr>
          <w:bCs/>
          <w:kern w:val="0"/>
          <w:sz w:val="18"/>
          <w:szCs w:val="18"/>
          <w:shd w:val="clear" w:color="auto" w:fill="FFFFFF"/>
        </w:rPr>
        <w:t xml:space="preserve"> </w:t>
      </w:r>
      <w:proofErr w:type="spellStart"/>
      <w:r w:rsidR="006E53DF" w:rsidRPr="006F7D13">
        <w:rPr>
          <w:bCs/>
          <w:kern w:val="0"/>
          <w:sz w:val="18"/>
          <w:szCs w:val="18"/>
          <w:shd w:val="clear" w:color="auto" w:fill="FFFFFF"/>
        </w:rPr>
        <w:t>alloys</w:t>
      </w:r>
      <w:proofErr w:type="spellEnd"/>
      <w:r w:rsidR="006E53DF" w:rsidRPr="006F7D13">
        <w:rPr>
          <w:bCs/>
          <w:kern w:val="0"/>
          <w:sz w:val="18"/>
          <w:szCs w:val="18"/>
          <w:shd w:val="clear" w:color="auto" w:fill="FFFFFF"/>
        </w:rPr>
        <w:t xml:space="preserve"> — </w:t>
      </w:r>
      <w:proofErr w:type="spellStart"/>
      <w:r w:rsidR="006E53DF" w:rsidRPr="006F7D13">
        <w:rPr>
          <w:bCs/>
          <w:kern w:val="0"/>
          <w:sz w:val="18"/>
          <w:szCs w:val="18"/>
          <w:shd w:val="clear" w:color="auto" w:fill="FFFFFF"/>
        </w:rPr>
        <w:t>Corrosivity</w:t>
      </w:r>
      <w:proofErr w:type="spellEnd"/>
      <w:r w:rsidR="006E53DF" w:rsidRPr="006F7D13">
        <w:rPr>
          <w:bCs/>
          <w:kern w:val="0"/>
          <w:sz w:val="18"/>
          <w:szCs w:val="18"/>
          <w:shd w:val="clear" w:color="auto" w:fill="FFFFFF"/>
        </w:rPr>
        <w:t xml:space="preserve"> </w:t>
      </w:r>
      <w:proofErr w:type="spellStart"/>
      <w:r w:rsidR="006E53DF" w:rsidRPr="006F7D13">
        <w:rPr>
          <w:bCs/>
          <w:kern w:val="0"/>
          <w:sz w:val="18"/>
          <w:szCs w:val="18"/>
          <w:shd w:val="clear" w:color="auto" w:fill="FFFFFF"/>
        </w:rPr>
        <w:t>of</w:t>
      </w:r>
      <w:proofErr w:type="spellEnd"/>
      <w:r w:rsidR="006E53DF" w:rsidRPr="006F7D13">
        <w:rPr>
          <w:bCs/>
          <w:kern w:val="0"/>
          <w:sz w:val="18"/>
          <w:szCs w:val="18"/>
          <w:shd w:val="clear" w:color="auto" w:fill="FFFFFF"/>
        </w:rPr>
        <w:t xml:space="preserve"> </w:t>
      </w:r>
      <w:proofErr w:type="spellStart"/>
      <w:r w:rsidR="006E53DF" w:rsidRPr="006F7D13">
        <w:rPr>
          <w:bCs/>
          <w:kern w:val="0"/>
          <w:sz w:val="18"/>
          <w:szCs w:val="18"/>
          <w:shd w:val="clear" w:color="auto" w:fill="FFFFFF"/>
        </w:rPr>
        <w:t>atmospheres</w:t>
      </w:r>
      <w:proofErr w:type="spellEnd"/>
      <w:r w:rsidR="006E53DF" w:rsidRPr="006F7D13">
        <w:rPr>
          <w:bCs/>
          <w:kern w:val="0"/>
          <w:sz w:val="18"/>
          <w:szCs w:val="18"/>
          <w:shd w:val="clear" w:color="auto" w:fill="FFFFFF"/>
        </w:rPr>
        <w:t xml:space="preserve"> — </w:t>
      </w:r>
      <w:proofErr w:type="spellStart"/>
      <w:r w:rsidR="006E53DF" w:rsidRPr="006F7D13">
        <w:rPr>
          <w:bCs/>
          <w:kern w:val="0"/>
          <w:sz w:val="18"/>
          <w:szCs w:val="18"/>
          <w:shd w:val="clear" w:color="auto" w:fill="FFFFFF"/>
        </w:rPr>
        <w:t>Classification</w:t>
      </w:r>
      <w:proofErr w:type="spellEnd"/>
      <w:r w:rsidR="006E53DF" w:rsidRPr="006F7D13">
        <w:rPr>
          <w:bCs/>
          <w:kern w:val="0"/>
          <w:sz w:val="18"/>
          <w:szCs w:val="18"/>
          <w:shd w:val="clear" w:color="auto" w:fill="FFFFFF"/>
        </w:rPr>
        <w:t xml:space="preserve">, </w:t>
      </w:r>
      <w:proofErr w:type="spellStart"/>
      <w:r w:rsidR="006E53DF" w:rsidRPr="006F7D13">
        <w:rPr>
          <w:bCs/>
          <w:kern w:val="0"/>
          <w:sz w:val="18"/>
          <w:szCs w:val="18"/>
          <w:shd w:val="clear" w:color="auto" w:fill="FFFFFF"/>
        </w:rPr>
        <w:t>determination</w:t>
      </w:r>
      <w:proofErr w:type="spellEnd"/>
      <w:r w:rsidR="006E53DF" w:rsidRPr="006F7D13">
        <w:rPr>
          <w:bCs/>
          <w:kern w:val="0"/>
          <w:sz w:val="18"/>
          <w:szCs w:val="18"/>
          <w:shd w:val="clear" w:color="auto" w:fill="FFFFFF"/>
        </w:rPr>
        <w:t xml:space="preserve"> </w:t>
      </w:r>
      <w:proofErr w:type="spellStart"/>
      <w:r w:rsidR="006E53DF" w:rsidRPr="006F7D13">
        <w:rPr>
          <w:bCs/>
          <w:kern w:val="0"/>
          <w:sz w:val="18"/>
          <w:szCs w:val="18"/>
          <w:shd w:val="clear" w:color="auto" w:fill="FFFFFF"/>
        </w:rPr>
        <w:t>and</w:t>
      </w:r>
      <w:proofErr w:type="spellEnd"/>
      <w:r w:rsidR="006E53DF" w:rsidRPr="006F7D13">
        <w:rPr>
          <w:bCs/>
          <w:kern w:val="0"/>
          <w:sz w:val="18"/>
          <w:szCs w:val="18"/>
          <w:shd w:val="clear" w:color="auto" w:fill="FFFFFF"/>
        </w:rPr>
        <w:t xml:space="preserve"> </w:t>
      </w:r>
      <w:proofErr w:type="spellStart"/>
      <w:r w:rsidR="006E53DF" w:rsidRPr="006F7D13">
        <w:rPr>
          <w:bCs/>
          <w:kern w:val="0"/>
          <w:sz w:val="18"/>
          <w:szCs w:val="18"/>
          <w:shd w:val="clear" w:color="auto" w:fill="FFFFFF"/>
        </w:rPr>
        <w:t>estimation</w:t>
      </w:r>
      <w:proofErr w:type="spellEnd"/>
      <w:r w:rsidR="006E53DF" w:rsidRPr="006F7D13">
        <w:rPr>
          <w:bCs/>
          <w:kern w:val="0"/>
          <w:sz w:val="18"/>
          <w:szCs w:val="18"/>
          <w:shd w:val="clear" w:color="auto" w:fill="FFFFFF"/>
        </w:rPr>
        <w:t xml:space="preserve"> </w:t>
      </w:r>
      <w:proofErr w:type="spellStart"/>
      <w:r w:rsidR="006E53DF" w:rsidRPr="006F7D13">
        <w:rPr>
          <w:bCs/>
          <w:kern w:val="0"/>
          <w:sz w:val="18"/>
          <w:szCs w:val="18"/>
          <w:shd w:val="clear" w:color="auto" w:fill="FFFFFF"/>
        </w:rPr>
        <w:t>Number</w:t>
      </w:r>
      <w:proofErr w:type="spellEnd"/>
      <w:r w:rsidR="006E53DF" w:rsidRPr="006F7D13">
        <w:rPr>
          <w:bCs/>
          <w:kern w:val="0"/>
          <w:sz w:val="18"/>
          <w:szCs w:val="18"/>
          <w:shd w:val="clear" w:color="auto" w:fill="FFFFFF"/>
        </w:rPr>
        <w:t xml:space="preserve"> </w:t>
      </w:r>
      <w:proofErr w:type="spellStart"/>
      <w:r w:rsidR="006E53DF" w:rsidRPr="006F7D13">
        <w:rPr>
          <w:bCs/>
          <w:kern w:val="0"/>
          <w:sz w:val="18"/>
          <w:szCs w:val="18"/>
          <w:shd w:val="clear" w:color="auto" w:fill="FFFFFF"/>
        </w:rPr>
        <w:t>of</w:t>
      </w:r>
      <w:proofErr w:type="spellEnd"/>
      <w:r w:rsidR="006E53DF" w:rsidRPr="006F7D13">
        <w:rPr>
          <w:bCs/>
          <w:kern w:val="0"/>
          <w:sz w:val="18"/>
          <w:szCs w:val="18"/>
          <w:shd w:val="clear" w:color="auto" w:fill="FFFFFF"/>
        </w:rPr>
        <w:t xml:space="preserve"> </w:t>
      </w:r>
      <w:proofErr w:type="spellStart"/>
      <w:r w:rsidR="006E53DF" w:rsidRPr="006F7D13">
        <w:rPr>
          <w:bCs/>
          <w:kern w:val="0"/>
          <w:sz w:val="18"/>
          <w:szCs w:val="18"/>
          <w:shd w:val="clear" w:color="auto" w:fill="FFFFFF"/>
        </w:rPr>
        <w:t>pages</w:t>
      </w:r>
      <w:proofErr w:type="spellEnd"/>
      <w:r w:rsidR="006E53DF" w:rsidRPr="006F7D13">
        <w:rPr>
          <w:bCs/>
          <w:kern w:val="0"/>
          <w:sz w:val="18"/>
          <w:szCs w:val="18"/>
          <w:shd w:val="clear" w:color="auto" w:fill="FFFFFF"/>
        </w:rPr>
        <w:t>: 15</w:t>
      </w:r>
      <w:r w:rsidR="005823CA" w:rsidRPr="006F7D13">
        <w:rPr>
          <w:bCs/>
          <w:kern w:val="0"/>
          <w:sz w:val="18"/>
          <w:szCs w:val="18"/>
          <w:shd w:val="clear" w:color="auto" w:fill="FFFFFF"/>
        </w:rPr>
        <w:t>.</w:t>
      </w:r>
      <w:r w:rsidR="00FF33D7">
        <w:rPr>
          <w:bCs/>
          <w:kern w:val="0"/>
          <w:sz w:val="18"/>
          <w:szCs w:val="18"/>
          <w:shd w:val="clear" w:color="auto" w:fill="FFFFFF"/>
          <w:lang w:val="en-US"/>
        </w:rPr>
        <w:t xml:space="preserve"> </w:t>
      </w:r>
      <w:r w:rsidR="001B0975" w:rsidRPr="006F7D13">
        <w:rPr>
          <w:bCs/>
          <w:kern w:val="0"/>
          <w:sz w:val="18"/>
          <w:szCs w:val="18"/>
          <w:shd w:val="clear" w:color="auto" w:fill="FFFFFF"/>
          <w:lang w:val="en-US"/>
        </w:rPr>
        <w:t xml:space="preserve">4 </w:t>
      </w:r>
      <w:proofErr w:type="spellStart"/>
      <w:r w:rsidR="00362CFB" w:rsidRPr="006F7D13">
        <w:rPr>
          <w:bCs/>
          <w:kern w:val="0"/>
          <w:sz w:val="18"/>
          <w:szCs w:val="18"/>
          <w:shd w:val="clear" w:color="auto" w:fill="FFFFFF"/>
        </w:rPr>
        <w:t>Gibalenko</w:t>
      </w:r>
      <w:proofErr w:type="spellEnd"/>
      <w:r w:rsidR="00362CFB" w:rsidRPr="006F7D13">
        <w:rPr>
          <w:bCs/>
          <w:kern w:val="0"/>
          <w:sz w:val="18"/>
          <w:szCs w:val="18"/>
          <w:shd w:val="clear" w:color="auto" w:fill="FFFFFF"/>
        </w:rPr>
        <w:t xml:space="preserve"> A. Design requirements to structural steel durability based on level of industrial facility corrosion hazard / A Gibalenko, V </w:t>
      </w:r>
      <w:proofErr w:type="spellStart"/>
      <w:r w:rsidR="00362CFB" w:rsidRPr="006F7D13">
        <w:rPr>
          <w:bCs/>
          <w:kern w:val="0"/>
          <w:sz w:val="18"/>
          <w:szCs w:val="18"/>
          <w:shd w:val="clear" w:color="auto" w:fill="FFFFFF"/>
        </w:rPr>
        <w:t>Korolov</w:t>
      </w:r>
      <w:proofErr w:type="spellEnd"/>
      <w:r w:rsidR="00362CFB" w:rsidRPr="006F7D13">
        <w:rPr>
          <w:bCs/>
          <w:kern w:val="0"/>
          <w:sz w:val="18"/>
          <w:szCs w:val="18"/>
          <w:shd w:val="clear" w:color="auto" w:fill="FFFFFF"/>
        </w:rPr>
        <w:t xml:space="preserve">, J </w:t>
      </w:r>
      <w:proofErr w:type="spellStart"/>
      <w:r w:rsidR="00362CFB" w:rsidRPr="006F7D13">
        <w:rPr>
          <w:bCs/>
          <w:kern w:val="0"/>
          <w:sz w:val="18"/>
          <w:szCs w:val="18"/>
          <w:shd w:val="clear" w:color="auto" w:fill="FFFFFF"/>
        </w:rPr>
        <w:t>Filatov</w:t>
      </w:r>
      <w:proofErr w:type="spellEnd"/>
      <w:r w:rsidR="00362CFB" w:rsidRPr="006F7D13">
        <w:rPr>
          <w:bCs/>
          <w:kern w:val="0"/>
          <w:sz w:val="18"/>
          <w:szCs w:val="18"/>
          <w:shd w:val="clear" w:color="auto" w:fill="FFFFFF"/>
        </w:rPr>
        <w:t xml:space="preserve"> // </w:t>
      </w:r>
      <w:proofErr w:type="spellStart"/>
      <w:r w:rsidR="00362CFB" w:rsidRPr="006F7D13">
        <w:rPr>
          <w:bCs/>
          <w:kern w:val="0"/>
          <w:sz w:val="18"/>
          <w:szCs w:val="18"/>
          <w:shd w:val="clear" w:color="auto" w:fill="FFFFFF"/>
        </w:rPr>
        <w:t>A</w:t>
      </w:r>
      <w:r w:rsidR="007F51CE" w:rsidRPr="006F7D13">
        <w:rPr>
          <w:bCs/>
          <w:kern w:val="0"/>
          <w:sz w:val="18"/>
          <w:szCs w:val="18"/>
          <w:shd w:val="clear" w:color="auto" w:fill="FFFFFF"/>
        </w:rPr>
        <w:t>ktualne</w:t>
      </w:r>
      <w:proofErr w:type="spellEnd"/>
      <w:r w:rsidR="007F51CE" w:rsidRPr="006F7D13">
        <w:rPr>
          <w:bCs/>
          <w:kern w:val="0"/>
          <w:sz w:val="18"/>
          <w:szCs w:val="18"/>
          <w:shd w:val="clear" w:color="auto" w:fill="FFFFFF"/>
        </w:rPr>
        <w:t xml:space="preserve"> </w:t>
      </w:r>
      <w:proofErr w:type="spellStart"/>
      <w:r w:rsidR="007F51CE" w:rsidRPr="006F7D13">
        <w:rPr>
          <w:bCs/>
          <w:kern w:val="0"/>
          <w:sz w:val="18"/>
          <w:szCs w:val="18"/>
          <w:shd w:val="clear" w:color="auto" w:fill="FFFFFF"/>
        </w:rPr>
        <w:t>problemy</w:t>
      </w:r>
      <w:proofErr w:type="spellEnd"/>
      <w:r w:rsidR="007F51CE" w:rsidRPr="006F7D13">
        <w:rPr>
          <w:bCs/>
          <w:kern w:val="0"/>
          <w:sz w:val="18"/>
          <w:szCs w:val="18"/>
          <w:shd w:val="clear" w:color="auto" w:fill="FFFFFF"/>
        </w:rPr>
        <w:t xml:space="preserve"> </w:t>
      </w:r>
      <w:proofErr w:type="spellStart"/>
      <w:r w:rsidR="007F51CE" w:rsidRPr="006F7D13">
        <w:rPr>
          <w:bCs/>
          <w:kern w:val="0"/>
          <w:sz w:val="18"/>
          <w:szCs w:val="18"/>
          <w:shd w:val="clear" w:color="auto" w:fill="FFFFFF"/>
        </w:rPr>
        <w:t>konstrukcji</w:t>
      </w:r>
      <w:proofErr w:type="spellEnd"/>
      <w:r w:rsidR="007F51CE" w:rsidRPr="006F7D13">
        <w:rPr>
          <w:bCs/>
          <w:kern w:val="0"/>
          <w:sz w:val="18"/>
          <w:szCs w:val="18"/>
          <w:shd w:val="clear" w:color="auto" w:fill="FFFFFF"/>
        </w:rPr>
        <w:t xml:space="preserve"> </w:t>
      </w:r>
      <w:proofErr w:type="spellStart"/>
      <w:r w:rsidR="007F51CE" w:rsidRPr="006F7D13">
        <w:rPr>
          <w:bCs/>
          <w:kern w:val="0"/>
          <w:sz w:val="18"/>
          <w:szCs w:val="18"/>
          <w:shd w:val="clear" w:color="auto" w:fill="FFFFFF"/>
        </w:rPr>
        <w:t>metalowych</w:t>
      </w:r>
      <w:proofErr w:type="spellEnd"/>
      <w:r w:rsidR="007F51CE" w:rsidRPr="006F7D13">
        <w:rPr>
          <w:bCs/>
          <w:kern w:val="0"/>
          <w:sz w:val="18"/>
          <w:szCs w:val="18"/>
          <w:shd w:val="clear" w:color="auto" w:fill="FFFFFF"/>
        </w:rPr>
        <w:t xml:space="preserve">. </w:t>
      </w:r>
      <w:r w:rsidR="00DB1FF7" w:rsidRPr="006F7D13">
        <w:rPr>
          <w:bCs/>
          <w:kern w:val="0"/>
          <w:sz w:val="18"/>
          <w:szCs w:val="18"/>
          <w:shd w:val="clear" w:color="auto" w:fill="FFFFFF"/>
        </w:rPr>
        <w:t xml:space="preserve">2014, </w:t>
      </w:r>
      <w:proofErr w:type="spellStart"/>
      <w:r w:rsidR="00DB1FF7" w:rsidRPr="006F7D13">
        <w:rPr>
          <w:bCs/>
          <w:kern w:val="0"/>
          <w:sz w:val="18"/>
          <w:szCs w:val="18"/>
          <w:shd w:val="clear" w:color="auto" w:fill="FFFFFF"/>
        </w:rPr>
        <w:t>Gdańsk</w:t>
      </w:r>
      <w:proofErr w:type="spellEnd"/>
      <w:r w:rsidR="00DB1FF7" w:rsidRPr="006F7D13">
        <w:rPr>
          <w:bCs/>
          <w:kern w:val="0"/>
          <w:sz w:val="18"/>
          <w:szCs w:val="18"/>
          <w:shd w:val="clear" w:color="auto" w:fill="FFFFFF"/>
        </w:rPr>
        <w:t xml:space="preserve"> </w:t>
      </w:r>
      <w:proofErr w:type="spellStart"/>
      <w:r w:rsidR="00DB1FF7" w:rsidRPr="006F7D13">
        <w:rPr>
          <w:bCs/>
          <w:kern w:val="0"/>
          <w:sz w:val="18"/>
          <w:szCs w:val="18"/>
          <w:shd w:val="clear" w:color="auto" w:fill="FFFFFF"/>
        </w:rPr>
        <w:t>Poland</w:t>
      </w:r>
      <w:proofErr w:type="spellEnd"/>
      <w:r w:rsidR="00DB1FF7" w:rsidRPr="006F7D13">
        <w:rPr>
          <w:bCs/>
          <w:kern w:val="0"/>
          <w:sz w:val="18"/>
          <w:szCs w:val="18"/>
          <w:shd w:val="clear" w:color="auto" w:fill="FFFFFF"/>
        </w:rPr>
        <w:t>.</w:t>
      </w:r>
      <w:r w:rsidR="00362CFB" w:rsidRPr="006F7D13">
        <w:rPr>
          <w:bCs/>
          <w:kern w:val="0"/>
          <w:sz w:val="18"/>
          <w:szCs w:val="18"/>
          <w:shd w:val="clear" w:color="auto" w:fill="FFFFFF"/>
        </w:rPr>
        <w:t xml:space="preserve"> Р. 98-102.</w:t>
      </w:r>
    </w:p>
    <w:sectPr w:rsidR="005E2DD9" w:rsidRPr="006F7D13" w:rsidSect="001B0975">
      <w:endnotePr>
        <w:numFmt w:val="decimal"/>
      </w:endnotePr>
      <w:pgSz w:w="8391" w:h="11907" w:code="11"/>
      <w:pgMar w:top="964" w:right="964" w:bottom="964" w:left="964" w:header="720" w:footer="720" w:gutter="0"/>
      <w:cols w:space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0457"/>
    <w:multiLevelType w:val="hybridMultilevel"/>
    <w:tmpl w:val="C582A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54AD0"/>
    <w:multiLevelType w:val="hybridMultilevel"/>
    <w:tmpl w:val="9F3685F4"/>
    <w:lvl w:ilvl="0" w:tplc="65722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F0A"/>
    <w:multiLevelType w:val="hybridMultilevel"/>
    <w:tmpl w:val="E56600B0"/>
    <w:lvl w:ilvl="0" w:tplc="71BA5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73B25"/>
    <w:multiLevelType w:val="multilevel"/>
    <w:tmpl w:val="95AE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E40971"/>
    <w:multiLevelType w:val="hybridMultilevel"/>
    <w:tmpl w:val="39D4E7B0"/>
    <w:lvl w:ilvl="0" w:tplc="CB3C614C">
      <w:start w:val="1"/>
      <w:numFmt w:val="decimal"/>
      <w:lvlText w:val="%1."/>
      <w:lvlJc w:val="left"/>
      <w:pPr>
        <w:ind w:left="924" w:hanging="564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hyphenationZone w:val="425"/>
  <w:evenAndOddHeaders/>
  <w:displayHorizontalDrawingGridEvery w:val="0"/>
  <w:displayVerticalDrawingGridEvery w:val="2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AC6"/>
    <w:rsid w:val="00007FDE"/>
    <w:rsid w:val="00035307"/>
    <w:rsid w:val="00041187"/>
    <w:rsid w:val="000631A7"/>
    <w:rsid w:val="000A331D"/>
    <w:rsid w:val="000E33EC"/>
    <w:rsid w:val="001076CD"/>
    <w:rsid w:val="001109AA"/>
    <w:rsid w:val="0011213C"/>
    <w:rsid w:val="00121D38"/>
    <w:rsid w:val="00130468"/>
    <w:rsid w:val="001304E4"/>
    <w:rsid w:val="0013188A"/>
    <w:rsid w:val="00140AB7"/>
    <w:rsid w:val="00177FB4"/>
    <w:rsid w:val="001868E4"/>
    <w:rsid w:val="001A7D43"/>
    <w:rsid w:val="001B0975"/>
    <w:rsid w:val="001F3E4F"/>
    <w:rsid w:val="001F4E53"/>
    <w:rsid w:val="00205346"/>
    <w:rsid w:val="0022249D"/>
    <w:rsid w:val="0022786C"/>
    <w:rsid w:val="002A21E1"/>
    <w:rsid w:val="002B678E"/>
    <w:rsid w:val="002C0BA2"/>
    <w:rsid w:val="002D2314"/>
    <w:rsid w:val="002D68D0"/>
    <w:rsid w:val="002F60A8"/>
    <w:rsid w:val="00315A92"/>
    <w:rsid w:val="003211DE"/>
    <w:rsid w:val="00323751"/>
    <w:rsid w:val="003244E2"/>
    <w:rsid w:val="0033334E"/>
    <w:rsid w:val="00362CFB"/>
    <w:rsid w:val="003672FD"/>
    <w:rsid w:val="0038292B"/>
    <w:rsid w:val="00391C58"/>
    <w:rsid w:val="003B59D0"/>
    <w:rsid w:val="003D7C2F"/>
    <w:rsid w:val="003F3B26"/>
    <w:rsid w:val="00442D7B"/>
    <w:rsid w:val="00442EDE"/>
    <w:rsid w:val="004914D4"/>
    <w:rsid w:val="004B17AE"/>
    <w:rsid w:val="004B478A"/>
    <w:rsid w:val="004C2976"/>
    <w:rsid w:val="004F0CC6"/>
    <w:rsid w:val="0053011B"/>
    <w:rsid w:val="005373C6"/>
    <w:rsid w:val="00561D00"/>
    <w:rsid w:val="005823CA"/>
    <w:rsid w:val="005976C7"/>
    <w:rsid w:val="005B1A8B"/>
    <w:rsid w:val="005D4102"/>
    <w:rsid w:val="005E2DD9"/>
    <w:rsid w:val="006023EE"/>
    <w:rsid w:val="00615716"/>
    <w:rsid w:val="00626DEE"/>
    <w:rsid w:val="0064309E"/>
    <w:rsid w:val="006566EA"/>
    <w:rsid w:val="00657CF7"/>
    <w:rsid w:val="00665542"/>
    <w:rsid w:val="006846C3"/>
    <w:rsid w:val="006A409B"/>
    <w:rsid w:val="006B34EC"/>
    <w:rsid w:val="006D2E5C"/>
    <w:rsid w:val="006E35FE"/>
    <w:rsid w:val="006E53DF"/>
    <w:rsid w:val="006F7D13"/>
    <w:rsid w:val="00711B7A"/>
    <w:rsid w:val="00715A9E"/>
    <w:rsid w:val="00724509"/>
    <w:rsid w:val="00754075"/>
    <w:rsid w:val="00756213"/>
    <w:rsid w:val="0076039F"/>
    <w:rsid w:val="0076317E"/>
    <w:rsid w:val="00781D57"/>
    <w:rsid w:val="007A6367"/>
    <w:rsid w:val="007C1E9C"/>
    <w:rsid w:val="007C6628"/>
    <w:rsid w:val="007D1BB4"/>
    <w:rsid w:val="007E15F7"/>
    <w:rsid w:val="007F3C53"/>
    <w:rsid w:val="007F42DA"/>
    <w:rsid w:val="007F51CE"/>
    <w:rsid w:val="008035FE"/>
    <w:rsid w:val="00820C40"/>
    <w:rsid w:val="008262CF"/>
    <w:rsid w:val="00836946"/>
    <w:rsid w:val="00852614"/>
    <w:rsid w:val="00854E95"/>
    <w:rsid w:val="008727D6"/>
    <w:rsid w:val="00883579"/>
    <w:rsid w:val="008B2297"/>
    <w:rsid w:val="008B4F65"/>
    <w:rsid w:val="008C263B"/>
    <w:rsid w:val="00910F91"/>
    <w:rsid w:val="00950FD6"/>
    <w:rsid w:val="0095160A"/>
    <w:rsid w:val="00966B3A"/>
    <w:rsid w:val="00967184"/>
    <w:rsid w:val="009701C5"/>
    <w:rsid w:val="0097238B"/>
    <w:rsid w:val="00987596"/>
    <w:rsid w:val="009966A1"/>
    <w:rsid w:val="009A4320"/>
    <w:rsid w:val="009C6B4F"/>
    <w:rsid w:val="009C7CB6"/>
    <w:rsid w:val="009F67EC"/>
    <w:rsid w:val="00A15009"/>
    <w:rsid w:val="00A44E6B"/>
    <w:rsid w:val="00A546D8"/>
    <w:rsid w:val="00A863EF"/>
    <w:rsid w:val="00AA5340"/>
    <w:rsid w:val="00AB5AD7"/>
    <w:rsid w:val="00AD029F"/>
    <w:rsid w:val="00AD46F8"/>
    <w:rsid w:val="00AE2C09"/>
    <w:rsid w:val="00B51E79"/>
    <w:rsid w:val="00B6363F"/>
    <w:rsid w:val="00B76195"/>
    <w:rsid w:val="00B77613"/>
    <w:rsid w:val="00B91926"/>
    <w:rsid w:val="00B94C13"/>
    <w:rsid w:val="00B97B0F"/>
    <w:rsid w:val="00BB3714"/>
    <w:rsid w:val="00BC14C1"/>
    <w:rsid w:val="00BC36B6"/>
    <w:rsid w:val="00BE54A2"/>
    <w:rsid w:val="00BF341A"/>
    <w:rsid w:val="00C12562"/>
    <w:rsid w:val="00C168BC"/>
    <w:rsid w:val="00C44F7E"/>
    <w:rsid w:val="00C71230"/>
    <w:rsid w:val="00C96CEF"/>
    <w:rsid w:val="00C977BE"/>
    <w:rsid w:val="00CB57F4"/>
    <w:rsid w:val="00CD0329"/>
    <w:rsid w:val="00CE2077"/>
    <w:rsid w:val="00CE2959"/>
    <w:rsid w:val="00CE307D"/>
    <w:rsid w:val="00D24AA5"/>
    <w:rsid w:val="00D41B4E"/>
    <w:rsid w:val="00D65B05"/>
    <w:rsid w:val="00D72F32"/>
    <w:rsid w:val="00D850E6"/>
    <w:rsid w:val="00DA7260"/>
    <w:rsid w:val="00DB1FF7"/>
    <w:rsid w:val="00DB3E82"/>
    <w:rsid w:val="00DD36BE"/>
    <w:rsid w:val="00DF1824"/>
    <w:rsid w:val="00E2458F"/>
    <w:rsid w:val="00E3209D"/>
    <w:rsid w:val="00E6390E"/>
    <w:rsid w:val="00E937B1"/>
    <w:rsid w:val="00EA2AC6"/>
    <w:rsid w:val="00EC07B1"/>
    <w:rsid w:val="00EF23D1"/>
    <w:rsid w:val="00F02524"/>
    <w:rsid w:val="00F35FA9"/>
    <w:rsid w:val="00F532C9"/>
    <w:rsid w:val="00F601CB"/>
    <w:rsid w:val="00FF3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CA1F4"/>
  <w15:docId w15:val="{97EFC8FC-D167-4F79-B65A-666E7E1B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ymbol" w:hAnsi="Times New Roman" w:cs="Times New Roman"/>
        <w:lang w:val="uk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6A1"/>
    <w:pPr>
      <w:widowControl w:val="0"/>
      <w:wordWrap w:val="0"/>
      <w:jc w:val="both"/>
    </w:pPr>
    <w:rPr>
      <w:rFonts w:eastAsia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31A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631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1A7"/>
    <w:rPr>
      <w:rFonts w:ascii="Tahoma" w:eastAsia="Times New Roman" w:hAnsi="Tahoma" w:cs="Tahoma"/>
      <w:kern w:val="2"/>
      <w:sz w:val="16"/>
      <w:szCs w:val="16"/>
    </w:rPr>
  </w:style>
  <w:style w:type="table" w:styleId="a6">
    <w:name w:val="Table Grid"/>
    <w:basedOn w:val="a1"/>
    <w:uiPriority w:val="59"/>
    <w:rsid w:val="00C125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D72F32"/>
    <w:pPr>
      <w:ind w:left="720"/>
      <w:contextualSpacing/>
    </w:pPr>
  </w:style>
  <w:style w:type="paragraph" w:customStyle="1" w:styleId="a8">
    <w:name w:val="основной дисертация"/>
    <w:basedOn w:val="a"/>
    <w:rsid w:val="009701C5"/>
    <w:pPr>
      <w:widowControl/>
      <w:wordWrap/>
      <w:spacing w:line="360" w:lineRule="auto"/>
      <w:ind w:firstLine="720"/>
    </w:pPr>
    <w:rPr>
      <w:kern w:val="0"/>
      <w:sz w:val="28"/>
    </w:rPr>
  </w:style>
  <w:style w:type="paragraph" w:customStyle="1" w:styleId="a9">
    <w:name w:val="Литетартура"/>
    <w:basedOn w:val="a"/>
    <w:rsid w:val="008B4F65"/>
    <w:pPr>
      <w:widowControl/>
      <w:wordWrap/>
      <w:spacing w:line="360" w:lineRule="auto"/>
      <w:ind w:left="340" w:hanging="340"/>
    </w:pPr>
    <w:rPr>
      <w:kern w:val="0"/>
      <w:sz w:val="28"/>
    </w:rPr>
  </w:style>
  <w:style w:type="paragraph" w:styleId="HTML">
    <w:name w:val="HTML Preformatted"/>
    <w:basedOn w:val="a"/>
    <w:link w:val="HTML0"/>
    <w:uiPriority w:val="99"/>
    <w:unhideWhenUsed/>
    <w:rsid w:val="003B59D0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3B59D0"/>
    <w:rPr>
      <w:rFonts w:ascii="Consolas" w:eastAsia="Times New Roman" w:hAnsi="Consolas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4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2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9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C9C59-612C-438A-AD4D-C8F395CF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UserOk</cp:lastModifiedBy>
  <cp:revision>2</cp:revision>
  <dcterms:created xsi:type="dcterms:W3CDTF">2025-11-20T09:45:00Z</dcterms:created>
  <dcterms:modified xsi:type="dcterms:W3CDTF">2025-11-20T09:45:00Z</dcterms:modified>
</cp:coreProperties>
</file>