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944D7" w14:textId="17A4BDD1" w:rsidR="006276CD" w:rsidRDefault="006276CD" w:rsidP="00CE15E4">
      <w:pPr>
        <w:spacing w:after="0" w:line="240" w:lineRule="auto"/>
        <w:rPr>
          <w:rFonts w:ascii="Times New Roman" w:hAnsi="Times New Roman" w:cs="Times New Roman"/>
          <w:b/>
          <w:sz w:val="20"/>
          <w:lang w:val="ru-RU"/>
        </w:rPr>
      </w:pPr>
      <w:r w:rsidRPr="006276CD">
        <w:rPr>
          <w:rFonts w:ascii="Times New Roman" w:hAnsi="Times New Roman" w:cs="Times New Roman"/>
          <w:b/>
          <w:sz w:val="20"/>
          <w:lang w:val="ru-RU"/>
        </w:rPr>
        <w:t xml:space="preserve">УДК </w:t>
      </w:r>
      <w:r w:rsidR="00B7299A">
        <w:rPr>
          <w:rFonts w:ascii="Times New Roman" w:hAnsi="Times New Roman" w:cs="Times New Roman"/>
          <w:b/>
          <w:sz w:val="20"/>
          <w:lang w:val="ru-RU"/>
        </w:rPr>
        <w:t>693</w:t>
      </w:r>
    </w:p>
    <w:p w14:paraId="2612A989" w14:textId="77777777" w:rsidR="00CE15E4" w:rsidRDefault="00CE15E4" w:rsidP="00CE15E4">
      <w:pPr>
        <w:spacing w:after="0" w:line="240" w:lineRule="auto"/>
        <w:rPr>
          <w:rFonts w:ascii="Times New Roman" w:hAnsi="Times New Roman" w:cs="Times New Roman"/>
          <w:b/>
          <w:sz w:val="20"/>
          <w:lang w:val="ru-RU"/>
        </w:rPr>
      </w:pPr>
    </w:p>
    <w:p w14:paraId="6842CBC9" w14:textId="72AE5EB6" w:rsidR="00F7268D" w:rsidRDefault="006276CD" w:rsidP="00CE15E4">
      <w:pPr>
        <w:pStyle w:val="a6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D0D0D"/>
          <w:sz w:val="20"/>
          <w:szCs w:val="20"/>
        </w:rPr>
      </w:pPr>
      <w:r>
        <w:rPr>
          <w:b/>
          <w:color w:val="0D0D0D"/>
          <w:sz w:val="20"/>
          <w:szCs w:val="20"/>
        </w:rPr>
        <w:t>І</w:t>
      </w:r>
      <w:r w:rsidR="00CE15E4">
        <w:rPr>
          <w:b/>
          <w:color w:val="0D0D0D"/>
          <w:sz w:val="20"/>
          <w:szCs w:val="20"/>
        </w:rPr>
        <w:t>нновації модульного будівництва: переваги, виклики та можливості</w:t>
      </w:r>
    </w:p>
    <w:p w14:paraId="6590DC7F" w14:textId="77777777" w:rsidR="00F7268D" w:rsidRDefault="00F7268D" w:rsidP="00CE15E4">
      <w:pPr>
        <w:pStyle w:val="a6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D0D0D"/>
          <w:sz w:val="20"/>
          <w:szCs w:val="20"/>
        </w:rPr>
      </w:pPr>
    </w:p>
    <w:p w14:paraId="0167E55C" w14:textId="34FEAB00" w:rsidR="006276CD" w:rsidRDefault="006276CD" w:rsidP="00CE15E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="00CE15E4">
        <w:rPr>
          <w:rFonts w:ascii="Times New Roman" w:hAnsi="Times New Roman" w:cs="Times New Roman"/>
          <w:b/>
          <w:bCs/>
          <w:sz w:val="20"/>
          <w:szCs w:val="20"/>
          <w:lang w:val="en-US"/>
        </w:rPr>
        <w:t>nnovations</w:t>
      </w:r>
      <w:r w:rsidR="00CE15E4"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E15E4">
        <w:rPr>
          <w:rFonts w:ascii="Times New Roman" w:hAnsi="Times New Roman" w:cs="Times New Roman"/>
          <w:b/>
          <w:bCs/>
          <w:sz w:val="20"/>
          <w:szCs w:val="20"/>
          <w:lang w:val="en-US"/>
        </w:rPr>
        <w:t>in</w:t>
      </w:r>
      <w:r w:rsidR="00CE15E4"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E15E4">
        <w:rPr>
          <w:rFonts w:ascii="Times New Roman" w:hAnsi="Times New Roman" w:cs="Times New Roman"/>
          <w:b/>
          <w:bCs/>
          <w:sz w:val="20"/>
          <w:szCs w:val="20"/>
          <w:lang w:val="en-US"/>
        </w:rPr>
        <w:t>modular</w:t>
      </w:r>
      <w:r w:rsidR="00CE15E4"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E15E4">
        <w:rPr>
          <w:rFonts w:ascii="Times New Roman" w:hAnsi="Times New Roman" w:cs="Times New Roman"/>
          <w:b/>
          <w:bCs/>
          <w:sz w:val="20"/>
          <w:szCs w:val="20"/>
          <w:lang w:val="en-US"/>
        </w:rPr>
        <w:t>construction</w:t>
      </w:r>
      <w:r w:rsidR="00CE15E4"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CE15E4">
        <w:rPr>
          <w:rFonts w:ascii="Times New Roman" w:hAnsi="Times New Roman" w:cs="Times New Roman"/>
          <w:b/>
          <w:bCs/>
          <w:sz w:val="20"/>
          <w:szCs w:val="20"/>
          <w:lang w:val="en-US"/>
        </w:rPr>
        <w:t>advantages</w:t>
      </w:r>
      <w:r w:rsidR="00CE15E4"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E15E4" w:rsidRPr="006276CD">
        <w:rPr>
          <w:rFonts w:ascii="Times New Roman" w:hAnsi="Times New Roman" w:cs="Times New Roman"/>
          <w:b/>
          <w:bCs/>
          <w:sz w:val="20"/>
          <w:szCs w:val="20"/>
          <w:lang w:val="en-US"/>
        </w:rPr>
        <w:t>c</w:t>
      </w:r>
      <w:r w:rsidR="00CE15E4">
        <w:rPr>
          <w:rFonts w:ascii="Times New Roman" w:hAnsi="Times New Roman" w:cs="Times New Roman"/>
          <w:b/>
          <w:bCs/>
          <w:sz w:val="20"/>
          <w:szCs w:val="20"/>
          <w:lang w:val="en-US"/>
        </w:rPr>
        <w:t>hallenge</w:t>
      </w:r>
      <w:r w:rsidR="00CE15E4"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E15E4">
        <w:rPr>
          <w:rFonts w:ascii="Times New Roman" w:hAnsi="Times New Roman" w:cs="Times New Roman"/>
          <w:b/>
          <w:bCs/>
          <w:sz w:val="20"/>
          <w:szCs w:val="20"/>
          <w:lang w:val="en-US"/>
        </w:rPr>
        <w:t>and</w:t>
      </w:r>
      <w:r w:rsidR="00CE15E4"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E15E4" w:rsidRPr="006276CD">
        <w:rPr>
          <w:rFonts w:ascii="Times New Roman" w:hAnsi="Times New Roman" w:cs="Times New Roman"/>
          <w:b/>
          <w:bCs/>
          <w:sz w:val="20"/>
          <w:szCs w:val="20"/>
          <w:lang w:val="en-US"/>
        </w:rPr>
        <w:t>o</w:t>
      </w:r>
      <w:r w:rsidR="00CE15E4">
        <w:rPr>
          <w:rFonts w:ascii="Times New Roman" w:hAnsi="Times New Roman" w:cs="Times New Roman"/>
          <w:b/>
          <w:bCs/>
          <w:sz w:val="20"/>
          <w:szCs w:val="20"/>
          <w:lang w:val="en-US"/>
        </w:rPr>
        <w:t>pportunities</w:t>
      </w:r>
    </w:p>
    <w:p w14:paraId="28F2E001" w14:textId="77777777" w:rsidR="00CE15E4" w:rsidRDefault="00CE15E4" w:rsidP="00CE15E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D69925" w14:textId="08883CA7" w:rsidR="00F7268D" w:rsidRDefault="00F7268D" w:rsidP="00CE15E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65626">
        <w:rPr>
          <w:rFonts w:ascii="Times New Roman" w:hAnsi="Times New Roman" w:cs="Times New Roman"/>
          <w:b/>
          <w:color w:val="000000"/>
          <w:sz w:val="20"/>
          <w:szCs w:val="20"/>
        </w:rPr>
        <w:t>Ротко</w:t>
      </w:r>
      <w:proofErr w:type="spellEnd"/>
      <w:r w:rsidRPr="00C6562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С.В.</w:t>
      </w:r>
      <w:r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C65626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Pr="00C65626">
        <w:rPr>
          <w:rFonts w:ascii="Times New Roman" w:hAnsi="Times New Roman" w:cs="Times New Roman"/>
          <w:b/>
          <w:sz w:val="20"/>
          <w:szCs w:val="20"/>
        </w:rPr>
        <w:t>., доц.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Новосад М.Р. студент </w:t>
      </w:r>
      <w:r w:rsidRPr="00C65626">
        <w:rPr>
          <w:rFonts w:ascii="Times New Roman" w:hAnsi="Times New Roman" w:cs="Times New Roman"/>
          <w:b/>
          <w:bCs/>
          <w:sz w:val="20"/>
          <w:szCs w:val="20"/>
        </w:rPr>
        <w:t>(Луцький національний технічний університет,</w:t>
      </w:r>
      <w:r w:rsidRPr="006276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65626">
        <w:rPr>
          <w:rFonts w:ascii="Times New Roman" w:hAnsi="Times New Roman" w:cs="Times New Roman"/>
          <w:b/>
          <w:bCs/>
          <w:sz w:val="20"/>
          <w:szCs w:val="20"/>
        </w:rPr>
        <w:t>Луцьк)</w:t>
      </w:r>
    </w:p>
    <w:p w14:paraId="6D8B89ED" w14:textId="77777777" w:rsidR="00CE15E4" w:rsidRPr="00C65626" w:rsidRDefault="00CE15E4" w:rsidP="00CE15E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BDE60E" w14:textId="1D373496" w:rsidR="00F7268D" w:rsidRDefault="00F7268D" w:rsidP="00CE15E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C65626">
        <w:rPr>
          <w:rFonts w:ascii="Times New Roman" w:hAnsi="Times New Roman" w:cs="Times New Roman"/>
          <w:b/>
          <w:sz w:val="20"/>
          <w:szCs w:val="20"/>
          <w:lang w:val="en-US"/>
        </w:rPr>
        <w:t>Rotko S., Ph.D. in Engineering, Associate Professor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Novosad</w:t>
      </w:r>
      <w:r w:rsidRPr="00D5538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>.,</w:t>
      </w:r>
      <w:r w:rsidRPr="00D55389">
        <w:rPr>
          <w:rFonts w:ascii="Times New Roman" w:hAnsi="Times New Roman" w:cs="Times New Roman"/>
          <w:sz w:val="20"/>
          <w:szCs w:val="20"/>
        </w:rPr>
        <w:t xml:space="preserve"> </w:t>
      </w:r>
      <w:r w:rsidRPr="00D55389">
        <w:rPr>
          <w:rFonts w:ascii="Times New Roman" w:hAnsi="Times New Roman" w:cs="Times New Roman"/>
          <w:b/>
          <w:sz w:val="20"/>
          <w:szCs w:val="20"/>
          <w:lang w:val="en-US"/>
        </w:rPr>
        <w:t>student</w:t>
      </w:r>
      <w:r w:rsidRPr="00C6562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(Lutsk National Technical University)</w:t>
      </w:r>
    </w:p>
    <w:p w14:paraId="69E91483" w14:textId="77777777" w:rsidR="00CE15E4" w:rsidRPr="00F7268D" w:rsidRDefault="00CE15E4" w:rsidP="00CE15E4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82F5C3F" w14:textId="6EDFBF12" w:rsidR="00F7268D" w:rsidRDefault="00F7268D" w:rsidP="00CE15E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uk-UA"/>
        </w:rPr>
      </w:pPr>
      <w:r w:rsidRPr="00777428">
        <w:rPr>
          <w:rFonts w:ascii="Times New Roman" w:eastAsia="Times New Roman" w:hAnsi="Times New Roman" w:cs="Times New Roman"/>
          <w:i/>
          <w:sz w:val="18"/>
          <w:szCs w:val="18"/>
          <w:lang w:eastAsia="uk-UA"/>
        </w:rPr>
        <w:t xml:space="preserve">У роботі досліджено </w:t>
      </w:r>
      <w:r w:rsidR="006276CD">
        <w:rPr>
          <w:rFonts w:ascii="Times New Roman" w:eastAsia="Times New Roman" w:hAnsi="Times New Roman" w:cs="Times New Roman"/>
          <w:i/>
          <w:sz w:val="18"/>
          <w:szCs w:val="18"/>
          <w:lang w:eastAsia="uk-UA"/>
        </w:rPr>
        <w:t>с</w:t>
      </w:r>
      <w:r w:rsidR="006276CD" w:rsidRPr="006276CD">
        <w:rPr>
          <w:rFonts w:ascii="Times New Roman" w:eastAsia="Times New Roman" w:hAnsi="Times New Roman" w:cs="Times New Roman"/>
          <w:i/>
          <w:sz w:val="18"/>
          <w:szCs w:val="18"/>
          <w:lang w:eastAsia="uk-UA"/>
        </w:rPr>
        <w:t>уть модульного будівництва: визначено основні принципи та особливості технології, яка базується на використанні заводських блокових елементів.</w:t>
      </w:r>
    </w:p>
    <w:p w14:paraId="18B1FA52" w14:textId="77777777" w:rsidR="00CE15E4" w:rsidRDefault="00CE15E4" w:rsidP="00CE15E4">
      <w:pPr>
        <w:spacing w:after="0" w:line="240" w:lineRule="auto"/>
        <w:ind w:firstLine="425"/>
        <w:jc w:val="both"/>
        <w:rPr>
          <w:rStyle w:val="a4"/>
          <w:rFonts w:ascii="Times New Roman" w:eastAsia="Times New Roman" w:hAnsi="Times New Roman" w:cs="Times New Roman"/>
          <w:b w:val="0"/>
          <w:i/>
          <w:color w:val="000000" w:themeColor="text1"/>
          <w:sz w:val="18"/>
          <w:szCs w:val="18"/>
          <w:bdr w:val="none" w:sz="0" w:space="0" w:color="auto" w:frame="1"/>
          <w:lang w:eastAsia="en-GB"/>
        </w:rPr>
      </w:pPr>
    </w:p>
    <w:p w14:paraId="4BF2C513" w14:textId="77777777" w:rsidR="006276CD" w:rsidRPr="006276CD" w:rsidRDefault="006276CD" w:rsidP="00CE15E4">
      <w:pPr>
        <w:spacing w:after="0" w:line="240" w:lineRule="auto"/>
        <w:ind w:firstLine="425"/>
        <w:jc w:val="both"/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</w:pP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study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examines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essence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of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modular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construction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: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key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principles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and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features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of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technology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,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which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is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based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on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the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use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of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factory-manufactured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block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 xml:space="preserve"> </w:t>
      </w:r>
      <w:proofErr w:type="spellStart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elements</w:t>
      </w:r>
      <w:proofErr w:type="spellEnd"/>
      <w:r w:rsidRPr="006276CD">
        <w:rPr>
          <w:rStyle w:val="a4"/>
          <w:rFonts w:ascii="Times New Roman" w:eastAsia="Times New Roman" w:hAnsi="Times New Roman" w:cs="Times New Roman"/>
          <w:b w:val="0"/>
          <w:i/>
          <w:sz w:val="18"/>
          <w:szCs w:val="18"/>
          <w:bdr w:val="none" w:sz="0" w:space="0" w:color="auto" w:frame="1"/>
          <w:lang w:eastAsia="en-GB"/>
        </w:rPr>
        <w:t>.</w:t>
      </w:r>
    </w:p>
    <w:p w14:paraId="3B7F4697" w14:textId="77777777" w:rsidR="00D43984" w:rsidRPr="006276CD" w:rsidRDefault="00D43984" w:rsidP="00CE15E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bdr w:val="none" w:sz="0" w:space="0" w:color="auto" w:frame="1"/>
          <w:lang w:eastAsia="en-GB"/>
        </w:rPr>
      </w:pPr>
    </w:p>
    <w:p w14:paraId="1CC3DCC9" w14:textId="77777777" w:rsidR="00520AA4" w:rsidRPr="00520AA4" w:rsidRDefault="00520AA4" w:rsidP="00CE15E4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color w:val="0D0D0D"/>
          <w:sz w:val="20"/>
          <w:szCs w:val="20"/>
        </w:rPr>
      </w:pPr>
      <w:r w:rsidRPr="00520AA4">
        <w:rPr>
          <w:color w:val="0D0D0D"/>
          <w:sz w:val="20"/>
          <w:szCs w:val="20"/>
        </w:rPr>
        <w:t>Модульне будівництво - новий напрямок</w:t>
      </w:r>
      <w:r w:rsidR="0000171E">
        <w:rPr>
          <w:color w:val="0D0D0D"/>
          <w:sz w:val="20"/>
          <w:szCs w:val="20"/>
        </w:rPr>
        <w:t xml:space="preserve"> у</w:t>
      </w:r>
      <w:r w:rsidRPr="00520AA4">
        <w:rPr>
          <w:color w:val="0D0D0D"/>
          <w:sz w:val="20"/>
          <w:szCs w:val="20"/>
        </w:rPr>
        <w:t xml:space="preserve"> будівництв</w:t>
      </w:r>
      <w:r w:rsidR="0000171E">
        <w:rPr>
          <w:color w:val="0D0D0D"/>
          <w:sz w:val="20"/>
          <w:szCs w:val="20"/>
        </w:rPr>
        <w:t>і</w:t>
      </w:r>
      <w:r w:rsidRPr="00520AA4">
        <w:rPr>
          <w:color w:val="0D0D0D"/>
          <w:sz w:val="20"/>
          <w:szCs w:val="20"/>
        </w:rPr>
        <w:t xml:space="preserve">, в основі якого лежить використання готових блокових елементів, що випускаються на заводах. Завдяки високій швидкості виробництва, економічності та екологічності ця технологія стає все більш популярною. У нинішньому стані стрімкого розвитку міст, потреби у тимчасових будівлях </w:t>
      </w:r>
      <w:r w:rsidR="0000171E">
        <w:rPr>
          <w:color w:val="0D0D0D"/>
          <w:sz w:val="20"/>
          <w:szCs w:val="20"/>
        </w:rPr>
        <w:t>і</w:t>
      </w:r>
      <w:r w:rsidRPr="00520AA4">
        <w:rPr>
          <w:color w:val="0D0D0D"/>
          <w:sz w:val="20"/>
          <w:szCs w:val="20"/>
        </w:rPr>
        <w:t xml:space="preserve"> зростаючого попиту на енергоефективність</w:t>
      </w:r>
      <w:r w:rsidR="000B097A">
        <w:rPr>
          <w:color w:val="0D0D0D"/>
          <w:sz w:val="20"/>
          <w:szCs w:val="20"/>
        </w:rPr>
        <w:t>,</w:t>
      </w:r>
      <w:r w:rsidRPr="00520AA4">
        <w:rPr>
          <w:color w:val="0D0D0D"/>
          <w:sz w:val="20"/>
          <w:szCs w:val="20"/>
        </w:rPr>
        <w:t xml:space="preserve"> модульне будівництво є особливо важливим.</w:t>
      </w:r>
    </w:p>
    <w:p w14:paraId="0A1C06D7" w14:textId="72DC6325" w:rsidR="00520AA4" w:rsidRPr="00520AA4" w:rsidRDefault="00520AA4" w:rsidP="00CE15E4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color w:val="0D0D0D"/>
          <w:sz w:val="20"/>
          <w:szCs w:val="20"/>
        </w:rPr>
      </w:pPr>
      <w:r w:rsidRPr="00520AA4">
        <w:rPr>
          <w:color w:val="0D0D0D"/>
          <w:sz w:val="20"/>
          <w:szCs w:val="20"/>
        </w:rPr>
        <w:t>Модульне будівництво відрізняється від традиційної тех</w:t>
      </w:r>
      <w:r w:rsidR="000B097A">
        <w:rPr>
          <w:color w:val="0D0D0D"/>
          <w:sz w:val="20"/>
          <w:szCs w:val="20"/>
        </w:rPr>
        <w:t xml:space="preserve">нології </w:t>
      </w:r>
      <w:r w:rsidR="0000171E">
        <w:rPr>
          <w:color w:val="0D0D0D"/>
          <w:sz w:val="20"/>
          <w:szCs w:val="20"/>
        </w:rPr>
        <w:t xml:space="preserve">низкою </w:t>
      </w:r>
      <w:r w:rsidR="000B097A">
        <w:rPr>
          <w:color w:val="0D0D0D"/>
          <w:sz w:val="20"/>
          <w:szCs w:val="20"/>
        </w:rPr>
        <w:t>переваг</w:t>
      </w:r>
      <w:r w:rsidR="0000171E">
        <w:rPr>
          <w:color w:val="0D0D0D"/>
          <w:sz w:val="20"/>
          <w:szCs w:val="20"/>
        </w:rPr>
        <w:t>. П</w:t>
      </w:r>
      <w:r w:rsidR="00D01C46" w:rsidRPr="00D01C46">
        <w:rPr>
          <w:color w:val="0D0D0D"/>
          <w:sz w:val="20"/>
          <w:szCs w:val="20"/>
        </w:rPr>
        <w:t>о-перше, це суттєве скорочення часу будівництва.</w:t>
      </w:r>
      <w:r w:rsidRPr="00520AA4">
        <w:rPr>
          <w:color w:val="0D0D0D"/>
          <w:sz w:val="20"/>
          <w:szCs w:val="20"/>
        </w:rPr>
        <w:t xml:space="preserve"> Це пов’язан</w:t>
      </w:r>
      <w:r w:rsidR="000B097A">
        <w:rPr>
          <w:color w:val="0D0D0D"/>
          <w:sz w:val="20"/>
          <w:szCs w:val="20"/>
        </w:rPr>
        <w:t>о з тим, що будівництво модуля</w:t>
      </w:r>
      <w:r w:rsidRPr="00520AA4">
        <w:rPr>
          <w:color w:val="0D0D0D"/>
          <w:sz w:val="20"/>
          <w:szCs w:val="20"/>
        </w:rPr>
        <w:t xml:space="preserve"> відбувається на заводі паралельно</w:t>
      </w:r>
      <w:r w:rsidR="00D01C46">
        <w:rPr>
          <w:color w:val="0D0D0D"/>
          <w:sz w:val="20"/>
          <w:szCs w:val="20"/>
        </w:rPr>
        <w:t xml:space="preserve"> з</w:t>
      </w:r>
      <w:r w:rsidRPr="00520AA4">
        <w:rPr>
          <w:color w:val="0D0D0D"/>
          <w:sz w:val="20"/>
          <w:szCs w:val="20"/>
        </w:rPr>
        <w:t xml:space="preserve"> </w:t>
      </w:r>
      <w:r w:rsidR="00D01C46">
        <w:rPr>
          <w:color w:val="0D0D0D"/>
          <w:sz w:val="20"/>
          <w:szCs w:val="20"/>
        </w:rPr>
        <w:t>підготовкою будівельного</w:t>
      </w:r>
      <w:r w:rsidRPr="00520AA4">
        <w:rPr>
          <w:color w:val="0D0D0D"/>
          <w:sz w:val="20"/>
          <w:szCs w:val="20"/>
        </w:rPr>
        <w:t xml:space="preserve"> майданчик</w:t>
      </w:r>
      <w:r w:rsidR="0000171E">
        <w:rPr>
          <w:color w:val="0D0D0D"/>
          <w:sz w:val="20"/>
          <w:szCs w:val="20"/>
        </w:rPr>
        <w:t>а</w:t>
      </w:r>
      <w:r w:rsidRPr="00520AA4">
        <w:rPr>
          <w:color w:val="0D0D0D"/>
          <w:sz w:val="20"/>
          <w:szCs w:val="20"/>
        </w:rPr>
        <w:t xml:space="preserve">. Таким чином, терміни будівництва скорочуються на 30-50% порівняно з класичними методами. По-друге, стандартизація модулів зменшує </w:t>
      </w:r>
      <w:r w:rsidR="00D01C46">
        <w:rPr>
          <w:color w:val="0D0D0D"/>
          <w:sz w:val="20"/>
          <w:szCs w:val="20"/>
        </w:rPr>
        <w:t>їх вартість, що робить їх доступними для масового використання</w:t>
      </w:r>
      <w:r w:rsidRPr="00520AA4">
        <w:rPr>
          <w:color w:val="0D0D0D"/>
          <w:sz w:val="20"/>
          <w:szCs w:val="20"/>
        </w:rPr>
        <w:t>. Крім того, модул</w:t>
      </w:r>
      <w:r w:rsidR="00681F63">
        <w:rPr>
          <w:color w:val="0D0D0D"/>
          <w:sz w:val="20"/>
          <w:szCs w:val="20"/>
        </w:rPr>
        <w:t xml:space="preserve">ьна конструкція </w:t>
      </w:r>
      <w:proofErr w:type="spellStart"/>
      <w:r w:rsidR="00681F63">
        <w:rPr>
          <w:color w:val="0D0D0D"/>
          <w:sz w:val="20"/>
          <w:szCs w:val="20"/>
        </w:rPr>
        <w:t>екологічн</w:t>
      </w:r>
      <w:r w:rsidR="0000171E">
        <w:rPr>
          <w:color w:val="0D0D0D"/>
          <w:sz w:val="20"/>
          <w:szCs w:val="20"/>
        </w:rPr>
        <w:t>іша</w:t>
      </w:r>
      <w:proofErr w:type="spellEnd"/>
      <w:r w:rsidRPr="00520AA4">
        <w:rPr>
          <w:color w:val="0D0D0D"/>
          <w:sz w:val="20"/>
          <w:szCs w:val="20"/>
        </w:rPr>
        <w:t xml:space="preserve">. Правильне використання </w:t>
      </w:r>
      <w:r w:rsidR="00681F63">
        <w:rPr>
          <w:color w:val="0D0D0D"/>
          <w:sz w:val="20"/>
          <w:szCs w:val="20"/>
        </w:rPr>
        <w:t>матеріалів зменшить</w:t>
      </w:r>
      <w:r w:rsidRPr="00520AA4">
        <w:rPr>
          <w:color w:val="0D0D0D"/>
          <w:sz w:val="20"/>
          <w:szCs w:val="20"/>
        </w:rPr>
        <w:t xml:space="preserve"> кількість будівельного сміття. А деякі частини можна використовувати повторно пізніше.</w:t>
      </w:r>
      <w:r w:rsidR="00CE15E4">
        <w:rPr>
          <w:color w:val="0D0D0D"/>
          <w:sz w:val="20"/>
          <w:szCs w:val="20"/>
        </w:rPr>
        <w:t xml:space="preserve"> </w:t>
      </w:r>
      <w:r w:rsidRPr="00520AA4">
        <w:rPr>
          <w:color w:val="0D0D0D"/>
          <w:sz w:val="20"/>
          <w:szCs w:val="20"/>
        </w:rPr>
        <w:t>Гнучкість – ще одна важлива перевага. Модульну структуру</w:t>
      </w:r>
      <w:r w:rsidR="00681F63">
        <w:rPr>
          <w:color w:val="0D0D0D"/>
          <w:sz w:val="20"/>
          <w:szCs w:val="20"/>
        </w:rPr>
        <w:t xml:space="preserve"> можна легко змінювати, редагувати за допомогою додавання нових блоків. Такі будівлі </w:t>
      </w:r>
      <w:r w:rsidRPr="00520AA4">
        <w:rPr>
          <w:color w:val="0D0D0D"/>
          <w:sz w:val="20"/>
          <w:szCs w:val="20"/>
        </w:rPr>
        <w:t xml:space="preserve">можуть бути швидко демонтовані та перенесені в інше місце. Це робить модульні будівлі особливо привабливими для тимчасових споруд, таких </w:t>
      </w:r>
      <w:r w:rsidR="00CF3F02">
        <w:rPr>
          <w:color w:val="0D0D0D"/>
          <w:sz w:val="20"/>
          <w:szCs w:val="20"/>
        </w:rPr>
        <w:t xml:space="preserve">як будинки для </w:t>
      </w:r>
      <w:r w:rsidR="0000171E">
        <w:rPr>
          <w:color w:val="0D0D0D"/>
          <w:sz w:val="20"/>
          <w:szCs w:val="20"/>
        </w:rPr>
        <w:t xml:space="preserve">внутрішньо </w:t>
      </w:r>
      <w:r w:rsidR="00CF3F02">
        <w:rPr>
          <w:color w:val="0D0D0D"/>
          <w:sz w:val="20"/>
          <w:szCs w:val="20"/>
        </w:rPr>
        <w:t>переміщених осіб,</w:t>
      </w:r>
      <w:r w:rsidR="0000171E">
        <w:rPr>
          <w:color w:val="0D0D0D"/>
          <w:sz w:val="20"/>
          <w:szCs w:val="20"/>
        </w:rPr>
        <w:t xml:space="preserve"> </w:t>
      </w:r>
      <w:r w:rsidR="00CF3F02">
        <w:rPr>
          <w:color w:val="0D0D0D"/>
          <w:sz w:val="20"/>
          <w:szCs w:val="20"/>
        </w:rPr>
        <w:t>м</w:t>
      </w:r>
      <w:r w:rsidRPr="00520AA4">
        <w:rPr>
          <w:color w:val="0D0D0D"/>
          <w:sz w:val="20"/>
          <w:szCs w:val="20"/>
        </w:rPr>
        <w:t>обільні госпіталі, школи, офіси тощо.</w:t>
      </w:r>
    </w:p>
    <w:p w14:paraId="41158BAB" w14:textId="77777777" w:rsidR="00520AA4" w:rsidRPr="00520AA4" w:rsidRDefault="00520AA4" w:rsidP="00CE15E4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color w:val="0D0D0D"/>
          <w:sz w:val="20"/>
          <w:szCs w:val="20"/>
        </w:rPr>
      </w:pPr>
      <w:r w:rsidRPr="00520AA4">
        <w:rPr>
          <w:color w:val="0D0D0D"/>
          <w:sz w:val="20"/>
          <w:szCs w:val="20"/>
        </w:rPr>
        <w:lastRenderedPageBreak/>
        <w:t>На етапі планування важливо врахувати кілька важливих моментів. Стандартизація обладнання є основою технології. Габаритні розміри</w:t>
      </w:r>
      <w:r w:rsidR="0000171E">
        <w:rPr>
          <w:color w:val="0D0D0D"/>
          <w:sz w:val="20"/>
          <w:szCs w:val="20"/>
        </w:rPr>
        <w:t xml:space="preserve"> та</w:t>
      </w:r>
      <w:r w:rsidRPr="00520AA4">
        <w:rPr>
          <w:color w:val="0D0D0D"/>
          <w:sz w:val="20"/>
          <w:szCs w:val="20"/>
        </w:rPr>
        <w:t xml:space="preserve"> технічні характеристики установки повинні відповід</w:t>
      </w:r>
      <w:r w:rsidR="005C580D">
        <w:rPr>
          <w:color w:val="0D0D0D"/>
          <w:sz w:val="20"/>
          <w:szCs w:val="20"/>
        </w:rPr>
        <w:t xml:space="preserve">ати вимогам до </w:t>
      </w:r>
      <w:r w:rsidR="005C580D" w:rsidRPr="00520AA4">
        <w:rPr>
          <w:color w:val="0D0D0D"/>
          <w:sz w:val="20"/>
          <w:szCs w:val="20"/>
        </w:rPr>
        <w:t>монтажу</w:t>
      </w:r>
      <w:r w:rsidR="005C580D">
        <w:rPr>
          <w:color w:val="0D0D0D"/>
          <w:sz w:val="20"/>
          <w:szCs w:val="20"/>
        </w:rPr>
        <w:t xml:space="preserve">, транспортування </w:t>
      </w:r>
      <w:r w:rsidR="0000171E">
        <w:rPr>
          <w:color w:val="0D0D0D"/>
          <w:sz w:val="20"/>
          <w:szCs w:val="20"/>
        </w:rPr>
        <w:t>і</w:t>
      </w:r>
      <w:r w:rsidRPr="00520AA4">
        <w:rPr>
          <w:color w:val="0D0D0D"/>
          <w:sz w:val="20"/>
          <w:szCs w:val="20"/>
        </w:rPr>
        <w:t xml:space="preserve"> використання.</w:t>
      </w:r>
    </w:p>
    <w:p w14:paraId="729C0924" w14:textId="77777777" w:rsidR="00520AA4" w:rsidRPr="00520AA4" w:rsidRDefault="00520AA4" w:rsidP="00CE15E4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color w:val="0D0D0D"/>
          <w:sz w:val="20"/>
          <w:szCs w:val="20"/>
        </w:rPr>
      </w:pPr>
      <w:r w:rsidRPr="00520AA4">
        <w:rPr>
          <w:color w:val="0D0D0D"/>
          <w:sz w:val="20"/>
          <w:szCs w:val="20"/>
        </w:rPr>
        <w:t xml:space="preserve">Модульна конструкція будівлі передбачає впровадження енергоефективних рішень. Особливо із застосуванням сучасних ізоляційних матеріалів. Сонячні батареї, системи збору дощової води та ін. У процесі розробки враховуються </w:t>
      </w:r>
      <w:r w:rsidR="005C580D">
        <w:rPr>
          <w:color w:val="0D0D0D"/>
          <w:sz w:val="20"/>
          <w:szCs w:val="20"/>
        </w:rPr>
        <w:t>не тільки статичні навантаження</w:t>
      </w:r>
      <w:r w:rsidR="0000171E">
        <w:rPr>
          <w:color w:val="0D0D0D"/>
          <w:sz w:val="20"/>
          <w:szCs w:val="20"/>
        </w:rPr>
        <w:t>, але й</w:t>
      </w:r>
      <w:r w:rsidR="005C580D">
        <w:rPr>
          <w:color w:val="0D0D0D"/>
          <w:sz w:val="20"/>
          <w:szCs w:val="20"/>
        </w:rPr>
        <w:t xml:space="preserve"> </w:t>
      </w:r>
      <w:r w:rsidRPr="00520AA4">
        <w:rPr>
          <w:color w:val="0D0D0D"/>
          <w:sz w:val="20"/>
          <w:szCs w:val="20"/>
        </w:rPr>
        <w:t xml:space="preserve"> динамічні </w:t>
      </w:r>
      <w:r w:rsidR="0000171E">
        <w:rPr>
          <w:color w:val="0D0D0D"/>
          <w:sz w:val="20"/>
          <w:szCs w:val="20"/>
        </w:rPr>
        <w:t>впливи</w:t>
      </w:r>
      <w:r w:rsidRPr="00520AA4">
        <w:rPr>
          <w:color w:val="0D0D0D"/>
          <w:sz w:val="20"/>
          <w:szCs w:val="20"/>
        </w:rPr>
        <w:t>. Це особливо важливо для районів з високою сейсмічної активністю.</w:t>
      </w:r>
    </w:p>
    <w:p w14:paraId="6717AB1A" w14:textId="77777777" w:rsidR="00520AA4" w:rsidRPr="00520AA4" w:rsidRDefault="005C580D" w:rsidP="00CE15E4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color w:val="0D0D0D"/>
          <w:sz w:val="20"/>
          <w:szCs w:val="20"/>
        </w:rPr>
      </w:pPr>
      <w:r w:rsidRPr="005C580D">
        <w:rPr>
          <w:color w:val="0D0D0D"/>
          <w:sz w:val="20"/>
          <w:szCs w:val="20"/>
        </w:rPr>
        <w:t>Інженерні системи інтегруються в модулі ще на заводському етапі. Це стосується водопостачання, електрики, вентиляції, опалення та навіть часткового внутрішнього оздоблення.</w:t>
      </w:r>
      <w:r>
        <w:rPr>
          <w:color w:val="0D0D0D"/>
          <w:sz w:val="20"/>
          <w:szCs w:val="20"/>
        </w:rPr>
        <w:t xml:space="preserve"> </w:t>
      </w:r>
      <w:r w:rsidR="00520AA4" w:rsidRPr="00520AA4">
        <w:rPr>
          <w:color w:val="0D0D0D"/>
          <w:sz w:val="20"/>
          <w:szCs w:val="20"/>
        </w:rPr>
        <w:t>Цей спосіб дозволяє скоротити обсяг робіт, що виконуються на будівельному майданчику.</w:t>
      </w:r>
    </w:p>
    <w:p w14:paraId="70E4B3F1" w14:textId="77777777" w:rsidR="00520AA4" w:rsidRPr="00520AA4" w:rsidRDefault="00520AA4" w:rsidP="00CE15E4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color w:val="0D0D0D"/>
          <w:sz w:val="20"/>
          <w:szCs w:val="20"/>
        </w:rPr>
      </w:pPr>
      <w:r w:rsidRPr="00520AA4">
        <w:rPr>
          <w:color w:val="0D0D0D"/>
          <w:sz w:val="20"/>
          <w:szCs w:val="20"/>
        </w:rPr>
        <w:t xml:space="preserve">Створення модульної конструкції складається з кількох етапів. Спочатку </w:t>
      </w:r>
      <w:r w:rsidR="0000171E">
        <w:rPr>
          <w:color w:val="0D0D0D"/>
          <w:sz w:val="20"/>
          <w:szCs w:val="20"/>
        </w:rPr>
        <w:t xml:space="preserve">модулі </w:t>
      </w:r>
      <w:r w:rsidRPr="00520AA4">
        <w:rPr>
          <w:color w:val="0D0D0D"/>
          <w:sz w:val="20"/>
          <w:szCs w:val="20"/>
        </w:rPr>
        <w:t>проекту</w:t>
      </w:r>
      <w:r w:rsidR="0000171E">
        <w:rPr>
          <w:color w:val="0D0D0D"/>
          <w:sz w:val="20"/>
          <w:szCs w:val="20"/>
        </w:rPr>
        <w:t>ють і</w:t>
      </w:r>
      <w:r w:rsidRPr="00520AA4">
        <w:rPr>
          <w:color w:val="0D0D0D"/>
          <w:sz w:val="20"/>
          <w:szCs w:val="20"/>
        </w:rPr>
        <w:t xml:space="preserve"> виготовл</w:t>
      </w:r>
      <w:r w:rsidR="0000171E">
        <w:rPr>
          <w:color w:val="0D0D0D"/>
          <w:sz w:val="20"/>
          <w:szCs w:val="20"/>
        </w:rPr>
        <w:t xml:space="preserve">яють на заводі, в основі – </w:t>
      </w:r>
      <w:r w:rsidRPr="00520AA4">
        <w:rPr>
          <w:color w:val="0D0D0D"/>
          <w:sz w:val="20"/>
          <w:szCs w:val="20"/>
        </w:rPr>
        <w:t xml:space="preserve"> металев</w:t>
      </w:r>
      <w:r w:rsidR="0000171E">
        <w:rPr>
          <w:color w:val="0D0D0D"/>
          <w:sz w:val="20"/>
          <w:szCs w:val="20"/>
        </w:rPr>
        <w:t xml:space="preserve">і </w:t>
      </w:r>
      <w:r w:rsidRPr="00520AA4">
        <w:rPr>
          <w:color w:val="0D0D0D"/>
          <w:sz w:val="20"/>
          <w:szCs w:val="20"/>
        </w:rPr>
        <w:t xml:space="preserve"> або залізобетон</w:t>
      </w:r>
      <w:r w:rsidR="0000171E">
        <w:rPr>
          <w:color w:val="0D0D0D"/>
          <w:sz w:val="20"/>
          <w:szCs w:val="20"/>
        </w:rPr>
        <w:t>і</w:t>
      </w:r>
      <w:r w:rsidRPr="00520AA4">
        <w:rPr>
          <w:color w:val="0D0D0D"/>
          <w:sz w:val="20"/>
          <w:szCs w:val="20"/>
        </w:rPr>
        <w:t xml:space="preserve"> каркас</w:t>
      </w:r>
      <w:r w:rsidR="0000171E">
        <w:rPr>
          <w:color w:val="0D0D0D"/>
          <w:sz w:val="20"/>
          <w:szCs w:val="20"/>
        </w:rPr>
        <w:t>и</w:t>
      </w:r>
      <w:r w:rsidRPr="00520AA4">
        <w:rPr>
          <w:color w:val="0D0D0D"/>
          <w:sz w:val="20"/>
          <w:szCs w:val="20"/>
        </w:rPr>
        <w:t xml:space="preserve">, </w:t>
      </w:r>
      <w:r w:rsidR="0000171E">
        <w:rPr>
          <w:color w:val="0D0D0D"/>
          <w:sz w:val="20"/>
          <w:szCs w:val="20"/>
        </w:rPr>
        <w:t xml:space="preserve">які </w:t>
      </w:r>
      <w:r w:rsidRPr="00520AA4">
        <w:rPr>
          <w:color w:val="0D0D0D"/>
          <w:sz w:val="20"/>
          <w:szCs w:val="20"/>
        </w:rPr>
        <w:t>забезпеч</w:t>
      </w:r>
      <w:r w:rsidR="0000171E">
        <w:rPr>
          <w:color w:val="0D0D0D"/>
          <w:sz w:val="20"/>
          <w:szCs w:val="20"/>
        </w:rPr>
        <w:t>ать</w:t>
      </w:r>
      <w:r w:rsidRPr="00520AA4">
        <w:rPr>
          <w:color w:val="0D0D0D"/>
          <w:sz w:val="20"/>
          <w:szCs w:val="20"/>
        </w:rPr>
        <w:t xml:space="preserve"> міцність і довговічність. На друг</w:t>
      </w:r>
      <w:r w:rsidR="0000171E">
        <w:rPr>
          <w:color w:val="0D0D0D"/>
          <w:sz w:val="20"/>
          <w:szCs w:val="20"/>
        </w:rPr>
        <w:t>ому етапі</w:t>
      </w:r>
      <w:r w:rsidR="00571931">
        <w:rPr>
          <w:color w:val="0D0D0D"/>
          <w:sz w:val="20"/>
          <w:szCs w:val="20"/>
        </w:rPr>
        <w:t xml:space="preserve"> готують будівельний майданчик: облаштову</w:t>
      </w:r>
      <w:r w:rsidR="0000171E">
        <w:rPr>
          <w:color w:val="0D0D0D"/>
          <w:sz w:val="20"/>
          <w:szCs w:val="20"/>
        </w:rPr>
        <w:t>ють</w:t>
      </w:r>
      <w:r w:rsidR="00571931">
        <w:rPr>
          <w:color w:val="0D0D0D"/>
          <w:sz w:val="20"/>
          <w:szCs w:val="20"/>
        </w:rPr>
        <w:t xml:space="preserve"> фундамент</w:t>
      </w:r>
      <w:r w:rsidR="0000171E">
        <w:rPr>
          <w:color w:val="0D0D0D"/>
          <w:sz w:val="20"/>
          <w:szCs w:val="20"/>
        </w:rPr>
        <w:t>и</w:t>
      </w:r>
      <w:r w:rsidR="00571931">
        <w:rPr>
          <w:color w:val="0D0D0D"/>
          <w:sz w:val="20"/>
          <w:szCs w:val="20"/>
        </w:rPr>
        <w:t xml:space="preserve">, проводять </w:t>
      </w:r>
      <w:r w:rsidR="00FD1E6B">
        <w:rPr>
          <w:color w:val="0D0D0D"/>
          <w:sz w:val="20"/>
          <w:szCs w:val="20"/>
        </w:rPr>
        <w:t xml:space="preserve">зовнішні </w:t>
      </w:r>
      <w:r w:rsidR="00571931">
        <w:rPr>
          <w:color w:val="0D0D0D"/>
          <w:sz w:val="20"/>
          <w:szCs w:val="20"/>
        </w:rPr>
        <w:t>комунікації, встановлюють</w:t>
      </w:r>
      <w:r w:rsidRPr="00520AA4">
        <w:rPr>
          <w:color w:val="0D0D0D"/>
          <w:sz w:val="20"/>
          <w:szCs w:val="20"/>
        </w:rPr>
        <w:t xml:space="preserve"> допоміжні конструкції для монтажу обладнання.</w:t>
      </w:r>
    </w:p>
    <w:p w14:paraId="10D81505" w14:textId="77777777" w:rsidR="00520AA4" w:rsidRPr="00520AA4" w:rsidRDefault="00520AA4" w:rsidP="00CE15E4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color w:val="0D0D0D"/>
          <w:sz w:val="20"/>
          <w:szCs w:val="20"/>
        </w:rPr>
      </w:pPr>
      <w:r w:rsidRPr="00520AA4">
        <w:rPr>
          <w:color w:val="0D0D0D"/>
          <w:sz w:val="20"/>
          <w:szCs w:val="20"/>
        </w:rPr>
        <w:t xml:space="preserve">Третій </w:t>
      </w:r>
      <w:r w:rsidR="00D535C3">
        <w:rPr>
          <w:color w:val="0D0D0D"/>
          <w:sz w:val="20"/>
          <w:szCs w:val="20"/>
        </w:rPr>
        <w:t>етап</w:t>
      </w:r>
      <w:r w:rsidR="00571931">
        <w:rPr>
          <w:color w:val="0D0D0D"/>
          <w:sz w:val="20"/>
          <w:szCs w:val="20"/>
        </w:rPr>
        <w:t xml:space="preserve"> передбачає переміщення модулів</w:t>
      </w:r>
      <w:r w:rsidRPr="00520AA4">
        <w:rPr>
          <w:color w:val="0D0D0D"/>
          <w:sz w:val="20"/>
          <w:szCs w:val="20"/>
        </w:rPr>
        <w:t xml:space="preserve"> на місце</w:t>
      </w:r>
      <w:r w:rsidR="00D535C3">
        <w:rPr>
          <w:color w:val="0D0D0D"/>
          <w:sz w:val="20"/>
          <w:szCs w:val="20"/>
        </w:rPr>
        <w:t xml:space="preserve"> встановлення </w:t>
      </w:r>
      <w:r w:rsidRPr="00520AA4">
        <w:rPr>
          <w:color w:val="0D0D0D"/>
          <w:sz w:val="20"/>
          <w:szCs w:val="20"/>
        </w:rPr>
        <w:t>за допомогою підйомного механізму</w:t>
      </w:r>
      <w:r w:rsidR="00571931">
        <w:rPr>
          <w:color w:val="0D0D0D"/>
          <w:sz w:val="20"/>
          <w:szCs w:val="20"/>
        </w:rPr>
        <w:t xml:space="preserve">. </w:t>
      </w:r>
      <w:r w:rsidRPr="00520AA4">
        <w:rPr>
          <w:color w:val="0D0D0D"/>
          <w:sz w:val="20"/>
          <w:szCs w:val="20"/>
        </w:rPr>
        <w:t>Завдяки вис</w:t>
      </w:r>
      <w:r w:rsidR="00571931">
        <w:rPr>
          <w:color w:val="0D0D0D"/>
          <w:sz w:val="20"/>
          <w:szCs w:val="20"/>
        </w:rPr>
        <w:t xml:space="preserve">окій точності виготовлення </w:t>
      </w:r>
      <w:r w:rsidRPr="00520AA4">
        <w:rPr>
          <w:color w:val="0D0D0D"/>
          <w:sz w:val="20"/>
          <w:szCs w:val="20"/>
        </w:rPr>
        <w:t>всі компоненти легко збираються. Завершальним етапом є закладення швів</w:t>
      </w:r>
      <w:r w:rsidR="00D535C3">
        <w:rPr>
          <w:color w:val="0D0D0D"/>
          <w:sz w:val="20"/>
          <w:szCs w:val="20"/>
        </w:rPr>
        <w:t xml:space="preserve"> і виконання оздоблювальних робіт</w:t>
      </w:r>
      <w:r w:rsidRPr="00520AA4">
        <w:rPr>
          <w:color w:val="0D0D0D"/>
          <w:sz w:val="20"/>
          <w:szCs w:val="20"/>
        </w:rPr>
        <w:t xml:space="preserve">. </w:t>
      </w:r>
    </w:p>
    <w:p w14:paraId="17DC5AAF" w14:textId="735CBD69" w:rsidR="00571931" w:rsidRDefault="007A2AF8" w:rsidP="00CE15E4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>Модульні конструкції  широко застосовують</w:t>
      </w:r>
      <w:r w:rsidR="00D535C3">
        <w:rPr>
          <w:color w:val="0D0D0D"/>
          <w:sz w:val="20"/>
          <w:szCs w:val="20"/>
        </w:rPr>
        <w:t xml:space="preserve"> у</w:t>
      </w:r>
      <w:r w:rsidR="00520AA4" w:rsidRPr="00520AA4">
        <w:rPr>
          <w:color w:val="0D0D0D"/>
          <w:sz w:val="20"/>
          <w:szCs w:val="20"/>
        </w:rPr>
        <w:t xml:space="preserve"> різних сферах. У житловому секторі </w:t>
      </w:r>
      <w:r w:rsidR="00D535C3">
        <w:rPr>
          <w:color w:val="0D0D0D"/>
          <w:sz w:val="20"/>
          <w:szCs w:val="20"/>
        </w:rPr>
        <w:t>–</w:t>
      </w:r>
      <w:r w:rsidR="00520AA4" w:rsidRPr="00520AA4">
        <w:rPr>
          <w:color w:val="0D0D0D"/>
          <w:sz w:val="20"/>
          <w:szCs w:val="20"/>
        </w:rPr>
        <w:t xml:space="preserve"> для будівництва багатоквартирних будинків, гуртожитків, приватних будинків. У комерційному секторі популярні модульні </w:t>
      </w:r>
      <w:r w:rsidR="00D535C3">
        <w:rPr>
          <w:color w:val="0D0D0D"/>
          <w:sz w:val="20"/>
          <w:szCs w:val="20"/>
        </w:rPr>
        <w:t xml:space="preserve">офіси, торгові центри та готелі. </w:t>
      </w:r>
      <w:r w:rsidR="00520AA4" w:rsidRPr="00520AA4">
        <w:rPr>
          <w:color w:val="0D0D0D"/>
          <w:sz w:val="20"/>
          <w:szCs w:val="20"/>
        </w:rPr>
        <w:t>Ця технологія дозволяє швидко будувати школи, лікарні та дитячі садки.</w:t>
      </w:r>
      <w:r w:rsidR="00CE15E4">
        <w:rPr>
          <w:color w:val="0D0D0D"/>
          <w:sz w:val="20"/>
          <w:szCs w:val="20"/>
        </w:rPr>
        <w:t xml:space="preserve"> </w:t>
      </w:r>
      <w:r w:rsidR="00571931" w:rsidRPr="00571931">
        <w:rPr>
          <w:color w:val="0D0D0D"/>
          <w:sz w:val="20"/>
          <w:szCs w:val="20"/>
        </w:rPr>
        <w:t xml:space="preserve">Особливий інтерес викликає застосування модулів у надзвичайних ситуаціях: для забезпечення тимчасового житла, мобільних штабів або медичних пунктів. Завдяки своїй мобільності такі споруди можна легко транспортувати у зони, де існує гостра потреба у житлових чи робочих приміщеннях. </w:t>
      </w:r>
    </w:p>
    <w:p w14:paraId="247111A4" w14:textId="42BE27D7" w:rsidR="009C1759" w:rsidRDefault="00520AA4" w:rsidP="00CE15E4">
      <w:pPr>
        <w:pStyle w:val="a6"/>
        <w:shd w:val="clear" w:color="auto" w:fill="FFFFFF"/>
        <w:spacing w:before="0" w:beforeAutospacing="0" w:after="0" w:afterAutospacing="0"/>
        <w:ind w:firstLine="425"/>
        <w:jc w:val="both"/>
        <w:rPr>
          <w:color w:val="0D0D0D"/>
          <w:sz w:val="20"/>
          <w:szCs w:val="20"/>
        </w:rPr>
      </w:pPr>
      <w:r w:rsidRPr="00520AA4">
        <w:rPr>
          <w:color w:val="0D0D0D"/>
          <w:sz w:val="20"/>
          <w:szCs w:val="20"/>
        </w:rPr>
        <w:t xml:space="preserve">Основна проблема полягає </w:t>
      </w:r>
      <w:r w:rsidR="00D535C3">
        <w:rPr>
          <w:color w:val="0D0D0D"/>
          <w:sz w:val="20"/>
          <w:szCs w:val="20"/>
        </w:rPr>
        <w:t>у</w:t>
      </w:r>
      <w:r w:rsidRPr="00520AA4">
        <w:rPr>
          <w:color w:val="0D0D0D"/>
          <w:sz w:val="20"/>
          <w:szCs w:val="20"/>
        </w:rPr>
        <w:t xml:space="preserve"> переміщенні великої</w:t>
      </w:r>
      <w:r w:rsidR="00571931">
        <w:rPr>
          <w:color w:val="0D0D0D"/>
          <w:sz w:val="20"/>
          <w:szCs w:val="20"/>
        </w:rPr>
        <w:t xml:space="preserve"> </w:t>
      </w:r>
      <w:r w:rsidR="00D535C3">
        <w:rPr>
          <w:color w:val="0D0D0D"/>
          <w:sz w:val="20"/>
          <w:szCs w:val="20"/>
        </w:rPr>
        <w:t>та</w:t>
      </w:r>
      <w:r w:rsidR="00571931">
        <w:rPr>
          <w:color w:val="0D0D0D"/>
          <w:sz w:val="20"/>
          <w:szCs w:val="20"/>
        </w:rPr>
        <w:t xml:space="preserve"> об’ємної</w:t>
      </w:r>
      <w:r w:rsidRPr="00520AA4">
        <w:rPr>
          <w:color w:val="0D0D0D"/>
          <w:sz w:val="20"/>
          <w:szCs w:val="20"/>
        </w:rPr>
        <w:t xml:space="preserve"> одиниці</w:t>
      </w:r>
      <w:r w:rsidR="00D535C3">
        <w:rPr>
          <w:color w:val="0D0D0D"/>
          <w:sz w:val="20"/>
          <w:szCs w:val="20"/>
        </w:rPr>
        <w:t xml:space="preserve"> від виробника до місця дислокації</w:t>
      </w:r>
      <w:r w:rsidRPr="00520AA4">
        <w:rPr>
          <w:color w:val="0D0D0D"/>
          <w:sz w:val="20"/>
          <w:szCs w:val="20"/>
        </w:rPr>
        <w:t xml:space="preserve">. </w:t>
      </w:r>
      <w:r w:rsidR="00D535C3">
        <w:rPr>
          <w:color w:val="0D0D0D"/>
          <w:sz w:val="20"/>
          <w:szCs w:val="20"/>
        </w:rPr>
        <w:t>Важливим є з</w:t>
      </w:r>
      <w:r w:rsidRPr="00520AA4">
        <w:rPr>
          <w:color w:val="0D0D0D"/>
          <w:sz w:val="20"/>
          <w:szCs w:val="20"/>
        </w:rPr>
        <w:t xml:space="preserve">абезпечення міцності конструкції та пристосованості до кліматичних </w:t>
      </w:r>
      <w:r w:rsidR="00571931">
        <w:rPr>
          <w:color w:val="0D0D0D"/>
          <w:sz w:val="20"/>
          <w:szCs w:val="20"/>
        </w:rPr>
        <w:t xml:space="preserve">умов. </w:t>
      </w:r>
      <w:r w:rsidR="00571931" w:rsidRPr="00571931">
        <w:rPr>
          <w:color w:val="0D0D0D"/>
          <w:sz w:val="20"/>
          <w:szCs w:val="20"/>
        </w:rPr>
        <w:t>Сучасні технології, зокрема використання антикорозійних матеріалів, автоматизація виробництва та впровадження систем "розумного дому", дозволяють долати ці труднощі.</w:t>
      </w:r>
      <w:r w:rsidR="00CE15E4">
        <w:rPr>
          <w:color w:val="0D0D0D"/>
          <w:sz w:val="20"/>
          <w:szCs w:val="20"/>
        </w:rPr>
        <w:t xml:space="preserve"> </w:t>
      </w:r>
      <w:r w:rsidR="00571931" w:rsidRPr="00571931">
        <w:rPr>
          <w:color w:val="0D0D0D"/>
          <w:sz w:val="20"/>
          <w:szCs w:val="20"/>
        </w:rPr>
        <w:t xml:space="preserve">Модульне будівництво демонструє значний потенціал розвитку, зокрема у відповідь на зростаючий попит на швидке та екологічне будівництво. Його інтеграція в архітектурні </w:t>
      </w:r>
      <w:proofErr w:type="spellStart"/>
      <w:r w:rsidR="00571931" w:rsidRPr="00571931">
        <w:rPr>
          <w:color w:val="0D0D0D"/>
          <w:sz w:val="20"/>
          <w:szCs w:val="20"/>
        </w:rPr>
        <w:t>проєкти</w:t>
      </w:r>
      <w:proofErr w:type="spellEnd"/>
      <w:r w:rsidR="00571931" w:rsidRPr="00571931">
        <w:rPr>
          <w:color w:val="0D0D0D"/>
          <w:sz w:val="20"/>
          <w:szCs w:val="20"/>
        </w:rPr>
        <w:t xml:space="preserve"> майбутнього сприятиме формуванню більш ефективного, сталого та комфортного середовища.</w:t>
      </w:r>
    </w:p>
    <w:sectPr w:rsidR="009C1759" w:rsidSect="008C62D1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CEF0B" w14:textId="77777777" w:rsidR="005E7DC6" w:rsidRDefault="005E7DC6" w:rsidP="00E151AF">
      <w:pPr>
        <w:spacing w:after="0" w:line="240" w:lineRule="auto"/>
      </w:pPr>
      <w:r>
        <w:separator/>
      </w:r>
    </w:p>
  </w:endnote>
  <w:endnote w:type="continuationSeparator" w:id="0">
    <w:p w14:paraId="405B45E6" w14:textId="77777777" w:rsidR="005E7DC6" w:rsidRDefault="005E7DC6" w:rsidP="00E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22FFC" w14:textId="77777777" w:rsidR="005E7DC6" w:rsidRDefault="005E7DC6" w:rsidP="00E151AF">
      <w:pPr>
        <w:spacing w:after="0" w:line="240" w:lineRule="auto"/>
      </w:pPr>
      <w:r>
        <w:separator/>
      </w:r>
    </w:p>
  </w:footnote>
  <w:footnote w:type="continuationSeparator" w:id="0">
    <w:p w14:paraId="6CED5463" w14:textId="77777777" w:rsidR="005E7DC6" w:rsidRDefault="005E7DC6" w:rsidP="00E1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480972A"/>
    <w:lvl w:ilvl="0">
      <w:numFmt w:val="decimal"/>
      <w:lvlText w:val="*"/>
      <w:lvlJc w:val="left"/>
    </w:lvl>
  </w:abstractNum>
  <w:abstractNum w:abstractNumId="1" w15:restartNumberingAfterBreak="0">
    <w:nsid w:val="032F50D2"/>
    <w:multiLevelType w:val="multilevel"/>
    <w:tmpl w:val="7F6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A2B"/>
    <w:multiLevelType w:val="multilevel"/>
    <w:tmpl w:val="7E5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774D"/>
    <w:multiLevelType w:val="multilevel"/>
    <w:tmpl w:val="261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370E8"/>
    <w:multiLevelType w:val="multilevel"/>
    <w:tmpl w:val="A23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C1713"/>
    <w:multiLevelType w:val="multilevel"/>
    <w:tmpl w:val="BC4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4313D"/>
    <w:multiLevelType w:val="multilevel"/>
    <w:tmpl w:val="3C74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57E82"/>
    <w:multiLevelType w:val="hybridMultilevel"/>
    <w:tmpl w:val="BF9C3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6B5"/>
    <w:multiLevelType w:val="multilevel"/>
    <w:tmpl w:val="4884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B3399"/>
    <w:multiLevelType w:val="multilevel"/>
    <w:tmpl w:val="7668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2A78B8"/>
    <w:multiLevelType w:val="multilevel"/>
    <w:tmpl w:val="0FCE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97312F"/>
    <w:multiLevelType w:val="multilevel"/>
    <w:tmpl w:val="09D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C36BA"/>
    <w:multiLevelType w:val="multilevel"/>
    <w:tmpl w:val="90D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1599C"/>
    <w:multiLevelType w:val="multilevel"/>
    <w:tmpl w:val="163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84AF2"/>
    <w:multiLevelType w:val="multilevel"/>
    <w:tmpl w:val="B114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1B6BD2"/>
    <w:multiLevelType w:val="multilevel"/>
    <w:tmpl w:val="31C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F375E0"/>
    <w:multiLevelType w:val="multilevel"/>
    <w:tmpl w:val="AD5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D40DE3"/>
    <w:multiLevelType w:val="hybridMultilevel"/>
    <w:tmpl w:val="877C2AE6"/>
    <w:lvl w:ilvl="0" w:tplc="16924F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65190E"/>
    <w:multiLevelType w:val="multilevel"/>
    <w:tmpl w:val="CF9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D42DC5"/>
    <w:multiLevelType w:val="multilevel"/>
    <w:tmpl w:val="2C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725FC0"/>
    <w:multiLevelType w:val="multilevel"/>
    <w:tmpl w:val="3D9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04BF5"/>
    <w:multiLevelType w:val="multilevel"/>
    <w:tmpl w:val="955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2C48A6"/>
    <w:multiLevelType w:val="hybridMultilevel"/>
    <w:tmpl w:val="E4A29866"/>
    <w:lvl w:ilvl="0" w:tplc="DE226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B6744A"/>
    <w:multiLevelType w:val="multilevel"/>
    <w:tmpl w:val="FC90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00B3B"/>
    <w:multiLevelType w:val="multilevel"/>
    <w:tmpl w:val="FA3A1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026B60"/>
    <w:multiLevelType w:val="multilevel"/>
    <w:tmpl w:val="10E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7F3A02"/>
    <w:multiLevelType w:val="multilevel"/>
    <w:tmpl w:val="4B14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861A56"/>
    <w:multiLevelType w:val="multilevel"/>
    <w:tmpl w:val="2AD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5212A"/>
    <w:multiLevelType w:val="multilevel"/>
    <w:tmpl w:val="DB22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18"/>
  </w:num>
  <w:num w:numId="4">
    <w:abstractNumId w:val="4"/>
  </w:num>
  <w:num w:numId="5">
    <w:abstractNumId w:val="13"/>
  </w:num>
  <w:num w:numId="6">
    <w:abstractNumId w:val="26"/>
  </w:num>
  <w:num w:numId="7">
    <w:abstractNumId w:val="19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  <w:num w:numId="12">
    <w:abstractNumId w:val="27"/>
  </w:num>
  <w:num w:numId="13">
    <w:abstractNumId w:val="15"/>
  </w:num>
  <w:num w:numId="14">
    <w:abstractNumId w:val="2"/>
  </w:num>
  <w:num w:numId="15">
    <w:abstractNumId w:val="8"/>
  </w:num>
  <w:num w:numId="16">
    <w:abstractNumId w:val="28"/>
  </w:num>
  <w:num w:numId="17">
    <w:abstractNumId w:val="14"/>
  </w:num>
  <w:num w:numId="18">
    <w:abstractNumId w:val="11"/>
  </w:num>
  <w:num w:numId="19">
    <w:abstractNumId w:val="23"/>
  </w:num>
  <w:num w:numId="20">
    <w:abstractNumId w:val="16"/>
  </w:num>
  <w:num w:numId="21">
    <w:abstractNumId w:val="25"/>
  </w:num>
  <w:num w:numId="22">
    <w:abstractNumId w:val="21"/>
  </w:num>
  <w:num w:numId="23">
    <w:abstractNumId w:val="20"/>
  </w:num>
  <w:num w:numId="24">
    <w:abstractNumId w:val="22"/>
  </w:num>
  <w:num w:numId="25">
    <w:abstractNumId w:val="17"/>
  </w:num>
  <w:num w:numId="26">
    <w:abstractNumId w:val="10"/>
  </w:num>
  <w:num w:numId="27">
    <w:abstractNumId w:val="9"/>
  </w:num>
  <w:num w:numId="28">
    <w:abstractNumId w:val="1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10"/>
    <w:rsid w:val="0000171E"/>
    <w:rsid w:val="00001DCE"/>
    <w:rsid w:val="00001E9B"/>
    <w:rsid w:val="0000257C"/>
    <w:rsid w:val="0000308F"/>
    <w:rsid w:val="00004275"/>
    <w:rsid w:val="00015220"/>
    <w:rsid w:val="00025D04"/>
    <w:rsid w:val="00030D80"/>
    <w:rsid w:val="00033DC8"/>
    <w:rsid w:val="000463BC"/>
    <w:rsid w:val="00047113"/>
    <w:rsid w:val="0004761E"/>
    <w:rsid w:val="000636C0"/>
    <w:rsid w:val="0007391B"/>
    <w:rsid w:val="00081A84"/>
    <w:rsid w:val="00085F6A"/>
    <w:rsid w:val="000A3F08"/>
    <w:rsid w:val="000B097A"/>
    <w:rsid w:val="000D22E6"/>
    <w:rsid w:val="000D2F80"/>
    <w:rsid w:val="000F4953"/>
    <w:rsid w:val="00104744"/>
    <w:rsid w:val="001214EC"/>
    <w:rsid w:val="00122FEA"/>
    <w:rsid w:val="00130B31"/>
    <w:rsid w:val="00155E2E"/>
    <w:rsid w:val="0015773D"/>
    <w:rsid w:val="00166E5E"/>
    <w:rsid w:val="001734A9"/>
    <w:rsid w:val="00180CAC"/>
    <w:rsid w:val="00197372"/>
    <w:rsid w:val="001A3316"/>
    <w:rsid w:val="001A5DC1"/>
    <w:rsid w:val="001A6AC5"/>
    <w:rsid w:val="001B036F"/>
    <w:rsid w:val="001C5A35"/>
    <w:rsid w:val="001C659B"/>
    <w:rsid w:val="001E414E"/>
    <w:rsid w:val="001E62AC"/>
    <w:rsid w:val="00200207"/>
    <w:rsid w:val="00214B65"/>
    <w:rsid w:val="00215FDB"/>
    <w:rsid w:val="00223568"/>
    <w:rsid w:val="00231243"/>
    <w:rsid w:val="002465A2"/>
    <w:rsid w:val="00262191"/>
    <w:rsid w:val="0026758E"/>
    <w:rsid w:val="00270C66"/>
    <w:rsid w:val="002760CD"/>
    <w:rsid w:val="002837C1"/>
    <w:rsid w:val="0028597C"/>
    <w:rsid w:val="002A4DD4"/>
    <w:rsid w:val="002A6037"/>
    <w:rsid w:val="002A74B4"/>
    <w:rsid w:val="002C5D84"/>
    <w:rsid w:val="002E3076"/>
    <w:rsid w:val="002F0113"/>
    <w:rsid w:val="002F6D92"/>
    <w:rsid w:val="003052DC"/>
    <w:rsid w:val="00307F9E"/>
    <w:rsid w:val="00316B34"/>
    <w:rsid w:val="003170FC"/>
    <w:rsid w:val="00344A89"/>
    <w:rsid w:val="003716AB"/>
    <w:rsid w:val="00371BCB"/>
    <w:rsid w:val="00377FCA"/>
    <w:rsid w:val="003827CC"/>
    <w:rsid w:val="00382A93"/>
    <w:rsid w:val="00382B3A"/>
    <w:rsid w:val="00385C8C"/>
    <w:rsid w:val="00386D62"/>
    <w:rsid w:val="00396729"/>
    <w:rsid w:val="003B00C9"/>
    <w:rsid w:val="003B202F"/>
    <w:rsid w:val="003C0A41"/>
    <w:rsid w:val="003E0241"/>
    <w:rsid w:val="003E0934"/>
    <w:rsid w:val="003E2CB0"/>
    <w:rsid w:val="00403306"/>
    <w:rsid w:val="004050B5"/>
    <w:rsid w:val="00420DFC"/>
    <w:rsid w:val="00433FB7"/>
    <w:rsid w:val="00442263"/>
    <w:rsid w:val="004479CA"/>
    <w:rsid w:val="00451037"/>
    <w:rsid w:val="00465596"/>
    <w:rsid w:val="00466FD3"/>
    <w:rsid w:val="00476839"/>
    <w:rsid w:val="004814BF"/>
    <w:rsid w:val="00484B0C"/>
    <w:rsid w:val="00496A62"/>
    <w:rsid w:val="004B328C"/>
    <w:rsid w:val="004B5FE5"/>
    <w:rsid w:val="004C6A2D"/>
    <w:rsid w:val="004F56FA"/>
    <w:rsid w:val="00501C2D"/>
    <w:rsid w:val="00512182"/>
    <w:rsid w:val="00520AA4"/>
    <w:rsid w:val="00536D8A"/>
    <w:rsid w:val="00545F0D"/>
    <w:rsid w:val="00546AC1"/>
    <w:rsid w:val="0054762C"/>
    <w:rsid w:val="00547CE8"/>
    <w:rsid w:val="005510B1"/>
    <w:rsid w:val="00554D64"/>
    <w:rsid w:val="00571931"/>
    <w:rsid w:val="005755A2"/>
    <w:rsid w:val="00576371"/>
    <w:rsid w:val="00592E3A"/>
    <w:rsid w:val="005A175E"/>
    <w:rsid w:val="005A1C85"/>
    <w:rsid w:val="005B016A"/>
    <w:rsid w:val="005C2BF3"/>
    <w:rsid w:val="005C2F7C"/>
    <w:rsid w:val="005C580D"/>
    <w:rsid w:val="005E7DC6"/>
    <w:rsid w:val="005F20F5"/>
    <w:rsid w:val="005F3FE0"/>
    <w:rsid w:val="00615C6D"/>
    <w:rsid w:val="00622AAD"/>
    <w:rsid w:val="006276CD"/>
    <w:rsid w:val="00641484"/>
    <w:rsid w:val="00644F51"/>
    <w:rsid w:val="006526B7"/>
    <w:rsid w:val="00664B33"/>
    <w:rsid w:val="00665522"/>
    <w:rsid w:val="00667C62"/>
    <w:rsid w:val="0067608C"/>
    <w:rsid w:val="00681F63"/>
    <w:rsid w:val="00686E09"/>
    <w:rsid w:val="00690067"/>
    <w:rsid w:val="006B1682"/>
    <w:rsid w:val="006B5C85"/>
    <w:rsid w:val="006C0CB7"/>
    <w:rsid w:val="006C3E66"/>
    <w:rsid w:val="006F07A9"/>
    <w:rsid w:val="006F4109"/>
    <w:rsid w:val="006F6263"/>
    <w:rsid w:val="006F7B44"/>
    <w:rsid w:val="00701169"/>
    <w:rsid w:val="0071502E"/>
    <w:rsid w:val="00717F0C"/>
    <w:rsid w:val="00725792"/>
    <w:rsid w:val="007258D7"/>
    <w:rsid w:val="00745ED7"/>
    <w:rsid w:val="00747641"/>
    <w:rsid w:val="00754EB0"/>
    <w:rsid w:val="00777428"/>
    <w:rsid w:val="007A2AF8"/>
    <w:rsid w:val="007A4453"/>
    <w:rsid w:val="007C734E"/>
    <w:rsid w:val="007E25E1"/>
    <w:rsid w:val="007F381E"/>
    <w:rsid w:val="007F3BF8"/>
    <w:rsid w:val="0080057C"/>
    <w:rsid w:val="00806D9C"/>
    <w:rsid w:val="008205CA"/>
    <w:rsid w:val="00825BCD"/>
    <w:rsid w:val="0083059B"/>
    <w:rsid w:val="00843AE3"/>
    <w:rsid w:val="00850AF8"/>
    <w:rsid w:val="0085388D"/>
    <w:rsid w:val="008669A1"/>
    <w:rsid w:val="00867A57"/>
    <w:rsid w:val="0087103F"/>
    <w:rsid w:val="008972EC"/>
    <w:rsid w:val="008A5817"/>
    <w:rsid w:val="008B69B0"/>
    <w:rsid w:val="008C62D1"/>
    <w:rsid w:val="008C7D78"/>
    <w:rsid w:val="008D0A2A"/>
    <w:rsid w:val="008E30E0"/>
    <w:rsid w:val="008E510B"/>
    <w:rsid w:val="008F4700"/>
    <w:rsid w:val="008F7CFD"/>
    <w:rsid w:val="009230E1"/>
    <w:rsid w:val="009247E6"/>
    <w:rsid w:val="00925917"/>
    <w:rsid w:val="009322B5"/>
    <w:rsid w:val="00935696"/>
    <w:rsid w:val="00937D75"/>
    <w:rsid w:val="00940CF9"/>
    <w:rsid w:val="00951A51"/>
    <w:rsid w:val="00953647"/>
    <w:rsid w:val="009544EE"/>
    <w:rsid w:val="00960A51"/>
    <w:rsid w:val="00976842"/>
    <w:rsid w:val="00983E7E"/>
    <w:rsid w:val="00986A3E"/>
    <w:rsid w:val="0099013F"/>
    <w:rsid w:val="009968D2"/>
    <w:rsid w:val="009C1759"/>
    <w:rsid w:val="009D02F8"/>
    <w:rsid w:val="009D5204"/>
    <w:rsid w:val="009E01B6"/>
    <w:rsid w:val="009F53B2"/>
    <w:rsid w:val="009F70A5"/>
    <w:rsid w:val="00A13AD4"/>
    <w:rsid w:val="00A176CD"/>
    <w:rsid w:val="00A24CB5"/>
    <w:rsid w:val="00A27FF5"/>
    <w:rsid w:val="00A36D5E"/>
    <w:rsid w:val="00A50151"/>
    <w:rsid w:val="00A565AC"/>
    <w:rsid w:val="00A628D2"/>
    <w:rsid w:val="00A62C66"/>
    <w:rsid w:val="00A83E67"/>
    <w:rsid w:val="00A926A3"/>
    <w:rsid w:val="00A92CDA"/>
    <w:rsid w:val="00AA3455"/>
    <w:rsid w:val="00AB7209"/>
    <w:rsid w:val="00AC3994"/>
    <w:rsid w:val="00AC485F"/>
    <w:rsid w:val="00AD1C14"/>
    <w:rsid w:val="00AE1938"/>
    <w:rsid w:val="00AF65EB"/>
    <w:rsid w:val="00B2211C"/>
    <w:rsid w:val="00B2403E"/>
    <w:rsid w:val="00B36385"/>
    <w:rsid w:val="00B447DB"/>
    <w:rsid w:val="00B4622A"/>
    <w:rsid w:val="00B651D0"/>
    <w:rsid w:val="00B7299A"/>
    <w:rsid w:val="00B84D3D"/>
    <w:rsid w:val="00B922AF"/>
    <w:rsid w:val="00B971EF"/>
    <w:rsid w:val="00BA21C8"/>
    <w:rsid w:val="00BD7EA3"/>
    <w:rsid w:val="00C034C9"/>
    <w:rsid w:val="00C24652"/>
    <w:rsid w:val="00C2769D"/>
    <w:rsid w:val="00C32260"/>
    <w:rsid w:val="00C334E9"/>
    <w:rsid w:val="00C470BD"/>
    <w:rsid w:val="00C53595"/>
    <w:rsid w:val="00C60BD7"/>
    <w:rsid w:val="00C64259"/>
    <w:rsid w:val="00C65626"/>
    <w:rsid w:val="00C6591A"/>
    <w:rsid w:val="00C8001E"/>
    <w:rsid w:val="00C94D2B"/>
    <w:rsid w:val="00CA0882"/>
    <w:rsid w:val="00CA3D50"/>
    <w:rsid w:val="00CA4A10"/>
    <w:rsid w:val="00CA708B"/>
    <w:rsid w:val="00CC1260"/>
    <w:rsid w:val="00CE15E4"/>
    <w:rsid w:val="00CF24D0"/>
    <w:rsid w:val="00CF3F02"/>
    <w:rsid w:val="00D01C46"/>
    <w:rsid w:val="00D046DC"/>
    <w:rsid w:val="00D15DE1"/>
    <w:rsid w:val="00D2141E"/>
    <w:rsid w:val="00D244CD"/>
    <w:rsid w:val="00D43984"/>
    <w:rsid w:val="00D535C3"/>
    <w:rsid w:val="00D55389"/>
    <w:rsid w:val="00D61C51"/>
    <w:rsid w:val="00D644BE"/>
    <w:rsid w:val="00D6490B"/>
    <w:rsid w:val="00D678E7"/>
    <w:rsid w:val="00D744CE"/>
    <w:rsid w:val="00D74AF2"/>
    <w:rsid w:val="00D862C8"/>
    <w:rsid w:val="00D90FFB"/>
    <w:rsid w:val="00DA04A9"/>
    <w:rsid w:val="00DA1219"/>
    <w:rsid w:val="00DA6402"/>
    <w:rsid w:val="00DD7F16"/>
    <w:rsid w:val="00DF16D5"/>
    <w:rsid w:val="00E10CB8"/>
    <w:rsid w:val="00E137AA"/>
    <w:rsid w:val="00E151AF"/>
    <w:rsid w:val="00E32267"/>
    <w:rsid w:val="00E4784C"/>
    <w:rsid w:val="00E521F2"/>
    <w:rsid w:val="00E57C11"/>
    <w:rsid w:val="00E739DE"/>
    <w:rsid w:val="00E76F7A"/>
    <w:rsid w:val="00E77013"/>
    <w:rsid w:val="00E93997"/>
    <w:rsid w:val="00E94911"/>
    <w:rsid w:val="00EA1340"/>
    <w:rsid w:val="00EA1FA4"/>
    <w:rsid w:val="00EA5149"/>
    <w:rsid w:val="00EB4C19"/>
    <w:rsid w:val="00EC45EF"/>
    <w:rsid w:val="00ED18D0"/>
    <w:rsid w:val="00ED1CB1"/>
    <w:rsid w:val="00ED6B5D"/>
    <w:rsid w:val="00EE34BA"/>
    <w:rsid w:val="00F0008C"/>
    <w:rsid w:val="00F00261"/>
    <w:rsid w:val="00F1288A"/>
    <w:rsid w:val="00F14EEA"/>
    <w:rsid w:val="00F25AA1"/>
    <w:rsid w:val="00F337A5"/>
    <w:rsid w:val="00F419A3"/>
    <w:rsid w:val="00F43BD4"/>
    <w:rsid w:val="00F7268D"/>
    <w:rsid w:val="00F90F26"/>
    <w:rsid w:val="00F935D8"/>
    <w:rsid w:val="00F9444E"/>
    <w:rsid w:val="00F97862"/>
    <w:rsid w:val="00FA385F"/>
    <w:rsid w:val="00FA3BC3"/>
    <w:rsid w:val="00FA5911"/>
    <w:rsid w:val="00FA6892"/>
    <w:rsid w:val="00FB4E9A"/>
    <w:rsid w:val="00FB56CE"/>
    <w:rsid w:val="00FC30D8"/>
    <w:rsid w:val="00FC4A40"/>
    <w:rsid w:val="00FC4CC0"/>
    <w:rsid w:val="00FD1E6B"/>
    <w:rsid w:val="00FD7316"/>
    <w:rsid w:val="00FF15E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5F81D"/>
  <w15:docId w15:val="{612EDF2C-5A64-4DEA-BC93-09A8D249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21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A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214E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nc684nl6">
    <w:name w:val="nc684nl6"/>
    <w:basedOn w:val="a0"/>
    <w:rsid w:val="001214EC"/>
  </w:style>
  <w:style w:type="character" w:styleId="a4">
    <w:name w:val="Strong"/>
    <w:basedOn w:val="a0"/>
    <w:uiPriority w:val="22"/>
    <w:qFormat/>
    <w:rsid w:val="001214EC"/>
    <w:rPr>
      <w:b/>
      <w:bCs/>
    </w:rPr>
  </w:style>
  <w:style w:type="character" w:customStyle="1" w:styleId="tojvnm2t">
    <w:name w:val="tojvnm2t"/>
    <w:basedOn w:val="a0"/>
    <w:rsid w:val="001214EC"/>
  </w:style>
  <w:style w:type="character" w:customStyle="1" w:styleId="j1lvzwm4">
    <w:name w:val="j1lvzwm4"/>
    <w:basedOn w:val="a0"/>
    <w:rsid w:val="001214EC"/>
  </w:style>
  <w:style w:type="character" w:customStyle="1" w:styleId="jpp8pzdo">
    <w:name w:val="jpp8pzdo"/>
    <w:basedOn w:val="a0"/>
    <w:rsid w:val="001214EC"/>
  </w:style>
  <w:style w:type="character" w:customStyle="1" w:styleId="rfua0xdk">
    <w:name w:val="rfua0xdk"/>
    <w:basedOn w:val="a0"/>
    <w:rsid w:val="001214EC"/>
  </w:style>
  <w:style w:type="character" w:customStyle="1" w:styleId="10">
    <w:name w:val="Заголовок 1 Знак"/>
    <w:basedOn w:val="a0"/>
    <w:link w:val="1"/>
    <w:uiPriority w:val="9"/>
    <w:rsid w:val="007F3B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family-normal">
    <w:name w:val="font-family-normal"/>
    <w:basedOn w:val="a0"/>
    <w:rsid w:val="007F3BF8"/>
  </w:style>
  <w:style w:type="paragraph" w:customStyle="1" w:styleId="lead">
    <w:name w:val="lead"/>
    <w:basedOn w:val="a"/>
    <w:rsid w:val="007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166E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0F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rmal (Web)"/>
    <w:basedOn w:val="a"/>
    <w:uiPriority w:val="99"/>
    <w:unhideWhenUsed/>
    <w:rsid w:val="00ED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E151AF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E1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1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151AF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E151AF"/>
    <w:rPr>
      <w:color w:val="954F72" w:themeColor="followedHyperlink"/>
      <w:u w:val="single"/>
    </w:rPr>
  </w:style>
  <w:style w:type="paragraph" w:customStyle="1" w:styleId="align-left">
    <w:name w:val="align-left"/>
    <w:basedOn w:val="a"/>
    <w:rsid w:val="0099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C034C9"/>
  </w:style>
  <w:style w:type="character" w:customStyle="1" w:styleId="40">
    <w:name w:val="Заголовок 4 Знак"/>
    <w:basedOn w:val="a0"/>
    <w:link w:val="4"/>
    <w:uiPriority w:val="9"/>
    <w:semiHidden/>
    <w:rsid w:val="00A83E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F72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268D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F7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02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42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7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52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37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54862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1452571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6373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495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113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Zinkevich</dc:creator>
  <cp:lastModifiedBy>UserOk</cp:lastModifiedBy>
  <cp:revision>2</cp:revision>
  <dcterms:created xsi:type="dcterms:W3CDTF">2025-11-13T20:40:00Z</dcterms:created>
  <dcterms:modified xsi:type="dcterms:W3CDTF">2025-11-13T20:40:00Z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a6f4a9abfc350b73bc3a19850fd64b0276ebf2bb3245f56e99826f73814614d7</vt:lpwstr>
  </property>
</Properties>
</file>