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B4436" w14:textId="1A6D8690" w:rsidR="009B26FB" w:rsidRPr="00833AFF" w:rsidRDefault="009B26FB" w:rsidP="009707B0">
      <w:pPr>
        <w:spacing w:after="0"/>
        <w:rPr>
          <w:rFonts w:ascii="Times New Roman" w:hAnsi="Times New Roman" w:cs="Times New Roman"/>
          <w:b/>
          <w:sz w:val="18"/>
          <w:szCs w:val="18"/>
          <w:lang w:val="ru-RU"/>
        </w:rPr>
      </w:pPr>
      <w:r w:rsidRPr="003C78B9">
        <w:rPr>
          <w:rFonts w:ascii="Times New Roman" w:hAnsi="Times New Roman" w:cs="Times New Roman"/>
          <w:b/>
          <w:sz w:val="20"/>
          <w:szCs w:val="20"/>
        </w:rPr>
        <w:t>УДК</w:t>
      </w:r>
      <w:r w:rsidR="00833AFF">
        <w:rPr>
          <w:rFonts w:ascii="Times New Roman" w:hAnsi="Times New Roman" w:cs="Times New Roman"/>
          <w:b/>
          <w:sz w:val="20"/>
          <w:szCs w:val="20"/>
          <w:lang w:val="ru-RU"/>
        </w:rPr>
        <w:t xml:space="preserve"> </w:t>
      </w:r>
      <w:r w:rsidR="00833AFF" w:rsidRPr="00833AFF">
        <w:rPr>
          <w:rFonts w:ascii="Times New Roman" w:hAnsi="Times New Roman" w:cs="Times New Roman"/>
          <w:b/>
          <w:sz w:val="18"/>
          <w:szCs w:val="18"/>
          <w:lang w:val="ru-RU"/>
        </w:rPr>
        <w:t>692;</w:t>
      </w:r>
      <w:r w:rsidR="00833AFF" w:rsidRPr="00833AFF">
        <w:rPr>
          <w:rStyle w:val="a3"/>
          <w:rFonts w:ascii="Times New Roman" w:hAnsi="Times New Roman" w:cs="Times New Roman"/>
          <w:sz w:val="18"/>
          <w:szCs w:val="18"/>
        </w:rPr>
        <w:t>624.</w:t>
      </w:r>
      <w:r w:rsidR="00833AFF" w:rsidRPr="00833AFF">
        <w:rPr>
          <w:rStyle w:val="a3"/>
          <w:rFonts w:ascii="Times New Roman" w:hAnsi="Times New Roman" w:cs="Times New Roman"/>
          <w:sz w:val="18"/>
          <w:szCs w:val="18"/>
          <w:lang w:val="ru-RU"/>
        </w:rPr>
        <w:t>01</w:t>
      </w:r>
    </w:p>
    <w:p w14:paraId="6F6489A8" w14:textId="77777777" w:rsidR="009707B0" w:rsidRPr="009707B0" w:rsidRDefault="009707B0" w:rsidP="009707B0">
      <w:pPr>
        <w:spacing w:after="0"/>
        <w:rPr>
          <w:rFonts w:ascii="Times New Roman" w:hAnsi="Times New Roman" w:cs="Times New Roman"/>
          <w:b/>
          <w:sz w:val="18"/>
          <w:szCs w:val="18"/>
        </w:rPr>
      </w:pPr>
    </w:p>
    <w:p w14:paraId="14E4EC25" w14:textId="48F3484B" w:rsidR="00833AFF" w:rsidRPr="0026645A" w:rsidRDefault="00833AFF" w:rsidP="00833AFF">
      <w:pPr>
        <w:spacing w:after="0" w:line="240" w:lineRule="auto"/>
        <w:jc w:val="center"/>
        <w:rPr>
          <w:rFonts w:ascii="Times New Roman" w:hAnsi="Times New Roman" w:cs="Times New Roman"/>
          <w:b/>
          <w:bCs/>
          <w:sz w:val="20"/>
          <w:szCs w:val="20"/>
          <w:lang w:val="ru-RU"/>
        </w:rPr>
      </w:pPr>
      <w:r w:rsidRPr="0026645A">
        <w:rPr>
          <w:rFonts w:ascii="Times New Roman" w:hAnsi="Times New Roman" w:cs="Times New Roman"/>
          <w:b/>
          <w:bCs/>
          <w:sz w:val="20"/>
          <w:szCs w:val="20"/>
        </w:rPr>
        <w:t>Сучасні підходи у відновленні та реконструкції об’єктів будівництва</w:t>
      </w:r>
    </w:p>
    <w:p w14:paraId="05416161" w14:textId="77777777" w:rsidR="009707B0" w:rsidRPr="0026645A" w:rsidRDefault="009707B0" w:rsidP="009707B0">
      <w:pPr>
        <w:tabs>
          <w:tab w:val="left" w:pos="0"/>
        </w:tabs>
        <w:spacing w:after="0" w:line="240" w:lineRule="auto"/>
        <w:jc w:val="center"/>
        <w:rPr>
          <w:rFonts w:ascii="Times New Roman" w:hAnsi="Times New Roman" w:cs="Times New Roman"/>
          <w:b/>
          <w:sz w:val="20"/>
          <w:szCs w:val="20"/>
          <w:lang w:val="uk-UA"/>
        </w:rPr>
      </w:pPr>
    </w:p>
    <w:p w14:paraId="16AFC926" w14:textId="333D1249" w:rsidR="00833AFF" w:rsidRPr="0026645A" w:rsidRDefault="00833AFF" w:rsidP="009707B0">
      <w:pPr>
        <w:tabs>
          <w:tab w:val="left" w:pos="0"/>
        </w:tabs>
        <w:spacing w:after="0" w:line="240" w:lineRule="auto"/>
        <w:jc w:val="center"/>
        <w:rPr>
          <w:rFonts w:ascii="Times New Roman" w:hAnsi="Times New Roman" w:cs="Times New Roman"/>
          <w:b/>
          <w:bCs/>
          <w:sz w:val="20"/>
          <w:szCs w:val="20"/>
        </w:rPr>
      </w:pPr>
      <w:r w:rsidRPr="0026645A">
        <w:rPr>
          <w:rFonts w:ascii="Times New Roman" w:hAnsi="Times New Roman" w:cs="Times New Roman"/>
          <w:b/>
          <w:bCs/>
          <w:sz w:val="20"/>
          <w:szCs w:val="20"/>
        </w:rPr>
        <w:t xml:space="preserve">Modern </w:t>
      </w:r>
      <w:r w:rsidRPr="0026645A">
        <w:rPr>
          <w:rFonts w:ascii="Times New Roman" w:hAnsi="Times New Roman" w:cs="Times New Roman"/>
          <w:b/>
          <w:bCs/>
          <w:sz w:val="20"/>
          <w:szCs w:val="20"/>
          <w:lang w:val="en-US"/>
        </w:rPr>
        <w:t>a</w:t>
      </w:r>
      <w:r w:rsidRPr="0026645A">
        <w:rPr>
          <w:rFonts w:ascii="Times New Roman" w:hAnsi="Times New Roman" w:cs="Times New Roman"/>
          <w:b/>
          <w:bCs/>
          <w:sz w:val="20"/>
          <w:szCs w:val="20"/>
        </w:rPr>
        <w:t xml:space="preserve">pproaches to the </w:t>
      </w:r>
      <w:r w:rsidRPr="0026645A">
        <w:rPr>
          <w:rFonts w:ascii="Times New Roman" w:hAnsi="Times New Roman" w:cs="Times New Roman"/>
          <w:b/>
          <w:bCs/>
          <w:sz w:val="20"/>
          <w:szCs w:val="20"/>
          <w:lang w:val="en-US"/>
        </w:rPr>
        <w:t>r</w:t>
      </w:r>
      <w:r w:rsidRPr="0026645A">
        <w:rPr>
          <w:rFonts w:ascii="Times New Roman" w:hAnsi="Times New Roman" w:cs="Times New Roman"/>
          <w:b/>
          <w:bCs/>
          <w:sz w:val="20"/>
          <w:szCs w:val="20"/>
        </w:rPr>
        <w:t xml:space="preserve">estoration and </w:t>
      </w:r>
      <w:r w:rsidRPr="0026645A">
        <w:rPr>
          <w:rFonts w:ascii="Times New Roman" w:hAnsi="Times New Roman" w:cs="Times New Roman"/>
          <w:b/>
          <w:bCs/>
          <w:sz w:val="20"/>
          <w:szCs w:val="20"/>
          <w:lang w:val="en-US"/>
        </w:rPr>
        <w:t>r</w:t>
      </w:r>
      <w:r w:rsidRPr="0026645A">
        <w:rPr>
          <w:rFonts w:ascii="Times New Roman" w:hAnsi="Times New Roman" w:cs="Times New Roman"/>
          <w:b/>
          <w:bCs/>
          <w:sz w:val="20"/>
          <w:szCs w:val="20"/>
        </w:rPr>
        <w:t xml:space="preserve">econstruction of </w:t>
      </w:r>
      <w:r w:rsidRPr="0026645A">
        <w:rPr>
          <w:rFonts w:ascii="Times New Roman" w:hAnsi="Times New Roman" w:cs="Times New Roman"/>
          <w:b/>
          <w:bCs/>
          <w:sz w:val="20"/>
          <w:szCs w:val="20"/>
          <w:lang w:val="en-US"/>
        </w:rPr>
        <w:t>c</w:t>
      </w:r>
      <w:r w:rsidRPr="0026645A">
        <w:rPr>
          <w:rFonts w:ascii="Times New Roman" w:hAnsi="Times New Roman" w:cs="Times New Roman"/>
          <w:b/>
          <w:bCs/>
          <w:sz w:val="20"/>
          <w:szCs w:val="20"/>
        </w:rPr>
        <w:t xml:space="preserve">onstruction </w:t>
      </w:r>
      <w:r w:rsidRPr="0026645A">
        <w:rPr>
          <w:rFonts w:ascii="Times New Roman" w:hAnsi="Times New Roman" w:cs="Times New Roman"/>
          <w:b/>
          <w:bCs/>
          <w:sz w:val="20"/>
          <w:szCs w:val="20"/>
          <w:lang w:val="en-US"/>
        </w:rPr>
        <w:t>f</w:t>
      </w:r>
      <w:r w:rsidRPr="0026645A">
        <w:rPr>
          <w:rFonts w:ascii="Times New Roman" w:hAnsi="Times New Roman" w:cs="Times New Roman"/>
          <w:b/>
          <w:bCs/>
          <w:sz w:val="20"/>
          <w:szCs w:val="20"/>
        </w:rPr>
        <w:t xml:space="preserve">acilities </w:t>
      </w:r>
    </w:p>
    <w:p w14:paraId="4462A215" w14:textId="77777777" w:rsidR="009707B0" w:rsidRPr="0026645A" w:rsidRDefault="009707B0" w:rsidP="009707B0">
      <w:pPr>
        <w:tabs>
          <w:tab w:val="left" w:pos="0"/>
        </w:tabs>
        <w:spacing w:after="0" w:line="240" w:lineRule="auto"/>
        <w:jc w:val="center"/>
        <w:rPr>
          <w:rFonts w:ascii="Times New Roman" w:hAnsi="Times New Roman" w:cs="Times New Roman"/>
          <w:b/>
          <w:sz w:val="20"/>
          <w:szCs w:val="20"/>
          <w:lang w:val="uk-UA"/>
        </w:rPr>
      </w:pPr>
    </w:p>
    <w:p w14:paraId="16F0D221" w14:textId="7E21C263" w:rsidR="00084D5E" w:rsidRPr="0026645A" w:rsidRDefault="00084D5E" w:rsidP="00084D5E">
      <w:pPr>
        <w:tabs>
          <w:tab w:val="left" w:pos="0"/>
        </w:tabs>
        <w:spacing w:line="240" w:lineRule="auto"/>
        <w:ind w:firstLine="567"/>
        <w:jc w:val="both"/>
        <w:rPr>
          <w:rFonts w:ascii="Times New Roman" w:hAnsi="Times New Roman" w:cs="Times New Roman"/>
          <w:b/>
          <w:sz w:val="20"/>
          <w:szCs w:val="20"/>
          <w:lang w:val="uk-UA"/>
        </w:rPr>
      </w:pPr>
      <w:r w:rsidRPr="0026645A">
        <w:rPr>
          <w:rFonts w:ascii="Times New Roman" w:hAnsi="Times New Roman" w:cs="Times New Roman"/>
          <w:b/>
          <w:sz w:val="20"/>
          <w:szCs w:val="20"/>
          <w:lang w:val="uk-UA"/>
        </w:rPr>
        <w:t xml:space="preserve">І.В. </w:t>
      </w:r>
      <w:proofErr w:type="spellStart"/>
      <w:r w:rsidRPr="0026645A">
        <w:rPr>
          <w:rFonts w:ascii="Times New Roman" w:hAnsi="Times New Roman" w:cs="Times New Roman"/>
          <w:b/>
          <w:sz w:val="20"/>
          <w:szCs w:val="20"/>
          <w:lang w:val="uk-UA"/>
        </w:rPr>
        <w:t>Задорожнікова</w:t>
      </w:r>
      <w:proofErr w:type="spellEnd"/>
      <w:r w:rsidR="009B26FB" w:rsidRPr="0026645A">
        <w:rPr>
          <w:rFonts w:ascii="Times New Roman" w:hAnsi="Times New Roman" w:cs="Times New Roman"/>
          <w:b/>
          <w:sz w:val="20"/>
          <w:szCs w:val="20"/>
          <w:lang w:val="uk-UA"/>
        </w:rPr>
        <w:t xml:space="preserve">, </w:t>
      </w:r>
      <w:proofErr w:type="spellStart"/>
      <w:r w:rsidRPr="0026645A">
        <w:rPr>
          <w:rFonts w:ascii="Times New Roman" w:hAnsi="Times New Roman" w:cs="Times New Roman"/>
          <w:b/>
          <w:sz w:val="20"/>
          <w:szCs w:val="20"/>
          <w:lang w:val="uk-UA"/>
        </w:rPr>
        <w:t>к</w:t>
      </w:r>
      <w:r w:rsidR="009B26FB" w:rsidRPr="0026645A">
        <w:rPr>
          <w:rFonts w:ascii="Times New Roman" w:hAnsi="Times New Roman" w:cs="Times New Roman"/>
          <w:b/>
          <w:sz w:val="20"/>
          <w:szCs w:val="20"/>
          <w:lang w:val="uk-UA"/>
        </w:rPr>
        <w:t>.т.н</w:t>
      </w:r>
      <w:proofErr w:type="spellEnd"/>
      <w:r w:rsidR="009B26FB" w:rsidRPr="0026645A">
        <w:rPr>
          <w:rFonts w:ascii="Times New Roman" w:hAnsi="Times New Roman" w:cs="Times New Roman"/>
          <w:b/>
          <w:sz w:val="20"/>
          <w:szCs w:val="20"/>
          <w:lang w:val="uk-UA"/>
        </w:rPr>
        <w:t xml:space="preserve">., </w:t>
      </w:r>
      <w:r w:rsidRPr="0026645A">
        <w:rPr>
          <w:rFonts w:ascii="Times New Roman" w:hAnsi="Times New Roman" w:cs="Times New Roman"/>
          <w:b/>
          <w:sz w:val="20"/>
          <w:szCs w:val="20"/>
          <w:lang w:val="uk-UA"/>
        </w:rPr>
        <w:t>доцент</w:t>
      </w:r>
      <w:r w:rsidR="009B26FB" w:rsidRPr="0026645A">
        <w:rPr>
          <w:rFonts w:ascii="Times New Roman" w:hAnsi="Times New Roman" w:cs="Times New Roman"/>
          <w:b/>
          <w:sz w:val="20"/>
          <w:szCs w:val="20"/>
          <w:lang w:val="uk-UA"/>
        </w:rPr>
        <w:t>,</w:t>
      </w:r>
      <w:r w:rsidRPr="0026645A">
        <w:rPr>
          <w:rFonts w:ascii="Times New Roman" w:hAnsi="Times New Roman" w:cs="Times New Roman"/>
          <w:b/>
          <w:sz w:val="20"/>
          <w:szCs w:val="20"/>
          <w:lang w:val="uk-UA"/>
        </w:rPr>
        <w:t xml:space="preserve"> (Луцький національний технічний університет, м. Луцьк)</w:t>
      </w:r>
      <w:r w:rsidR="0026645A" w:rsidRPr="0026645A">
        <w:rPr>
          <w:rFonts w:ascii="Times New Roman" w:hAnsi="Times New Roman" w:cs="Times New Roman"/>
          <w:b/>
          <w:sz w:val="20"/>
          <w:szCs w:val="20"/>
          <w:lang w:val="uk-UA"/>
        </w:rPr>
        <w:t xml:space="preserve">, В.М. </w:t>
      </w:r>
      <w:proofErr w:type="spellStart"/>
      <w:r w:rsidR="0026645A" w:rsidRPr="0026645A">
        <w:rPr>
          <w:rFonts w:ascii="Times New Roman" w:hAnsi="Times New Roman" w:cs="Times New Roman"/>
          <w:b/>
          <w:sz w:val="20"/>
          <w:szCs w:val="20"/>
          <w:lang w:val="uk-UA"/>
        </w:rPr>
        <w:t>Колякова</w:t>
      </w:r>
      <w:proofErr w:type="spellEnd"/>
      <w:r w:rsidR="0026645A" w:rsidRPr="0026645A">
        <w:rPr>
          <w:rFonts w:ascii="Times New Roman" w:hAnsi="Times New Roman" w:cs="Times New Roman"/>
          <w:b/>
          <w:sz w:val="20"/>
          <w:szCs w:val="20"/>
          <w:lang w:val="uk-UA"/>
        </w:rPr>
        <w:t xml:space="preserve"> </w:t>
      </w:r>
      <w:proofErr w:type="spellStart"/>
      <w:r w:rsidR="0026645A" w:rsidRPr="0026645A">
        <w:rPr>
          <w:rFonts w:ascii="Times New Roman" w:hAnsi="Times New Roman" w:cs="Times New Roman"/>
          <w:b/>
          <w:sz w:val="20"/>
          <w:szCs w:val="20"/>
          <w:lang w:val="uk-UA"/>
        </w:rPr>
        <w:t>к.т.н</w:t>
      </w:r>
      <w:proofErr w:type="spellEnd"/>
      <w:r w:rsidR="0026645A" w:rsidRPr="0026645A">
        <w:rPr>
          <w:rFonts w:ascii="Times New Roman" w:hAnsi="Times New Roman" w:cs="Times New Roman"/>
          <w:b/>
          <w:sz w:val="20"/>
          <w:szCs w:val="20"/>
          <w:lang w:val="uk-UA"/>
        </w:rPr>
        <w:t>., доцент, (</w:t>
      </w:r>
      <w:proofErr w:type="spellStart"/>
      <w:r w:rsidR="0026645A" w:rsidRPr="0026645A">
        <w:rPr>
          <w:rFonts w:ascii="Times New Roman" w:hAnsi="Times New Roman" w:cs="Times New Roman"/>
          <w:b/>
          <w:sz w:val="20"/>
          <w:szCs w:val="20"/>
          <w:lang w:val="uk-UA"/>
        </w:rPr>
        <w:t>Киівський</w:t>
      </w:r>
      <w:proofErr w:type="spellEnd"/>
      <w:r w:rsidR="0026645A" w:rsidRPr="0026645A">
        <w:rPr>
          <w:rFonts w:ascii="Times New Roman" w:hAnsi="Times New Roman" w:cs="Times New Roman"/>
          <w:b/>
          <w:sz w:val="20"/>
          <w:szCs w:val="20"/>
          <w:lang w:val="uk-UA"/>
        </w:rPr>
        <w:t xml:space="preserve"> національний університет будівництва і архітектури, м. Київ), С.В. </w:t>
      </w:r>
      <w:proofErr w:type="spellStart"/>
      <w:r w:rsidR="0026645A" w:rsidRPr="0026645A">
        <w:rPr>
          <w:rFonts w:ascii="Times New Roman" w:hAnsi="Times New Roman" w:cs="Times New Roman"/>
          <w:b/>
          <w:sz w:val="20"/>
          <w:szCs w:val="20"/>
          <w:lang w:val="uk-UA"/>
        </w:rPr>
        <w:t>Ротко</w:t>
      </w:r>
      <w:proofErr w:type="spellEnd"/>
      <w:r w:rsidR="0026645A" w:rsidRPr="0026645A">
        <w:rPr>
          <w:rFonts w:ascii="Times New Roman" w:hAnsi="Times New Roman" w:cs="Times New Roman"/>
          <w:b/>
          <w:sz w:val="20"/>
          <w:szCs w:val="20"/>
          <w:lang w:val="uk-UA"/>
        </w:rPr>
        <w:t xml:space="preserve">,  </w:t>
      </w:r>
      <w:proofErr w:type="spellStart"/>
      <w:r w:rsidR="0026645A" w:rsidRPr="0026645A">
        <w:rPr>
          <w:rFonts w:ascii="Times New Roman" w:hAnsi="Times New Roman" w:cs="Times New Roman"/>
          <w:b/>
          <w:sz w:val="20"/>
          <w:szCs w:val="20"/>
          <w:lang w:val="uk-UA"/>
        </w:rPr>
        <w:t>к.т.н</w:t>
      </w:r>
      <w:proofErr w:type="spellEnd"/>
      <w:r w:rsidR="0026645A" w:rsidRPr="0026645A">
        <w:rPr>
          <w:rFonts w:ascii="Times New Roman" w:hAnsi="Times New Roman" w:cs="Times New Roman"/>
          <w:b/>
          <w:sz w:val="20"/>
          <w:szCs w:val="20"/>
          <w:lang w:val="uk-UA"/>
        </w:rPr>
        <w:t>., доцент, (Луцький національний технічний університет, м. Луцьк)</w:t>
      </w:r>
    </w:p>
    <w:p w14:paraId="099BDCBF" w14:textId="21807F66" w:rsidR="0026645A" w:rsidRPr="0026645A" w:rsidRDefault="00084D5E" w:rsidP="0026645A">
      <w:pPr>
        <w:tabs>
          <w:tab w:val="left" w:pos="0"/>
        </w:tabs>
        <w:spacing w:after="0" w:line="240" w:lineRule="auto"/>
        <w:ind w:firstLine="567"/>
        <w:jc w:val="both"/>
        <w:rPr>
          <w:rFonts w:ascii="Times New Roman" w:hAnsi="Times New Roman" w:cs="Times New Roman"/>
          <w:b/>
          <w:sz w:val="20"/>
          <w:szCs w:val="20"/>
          <w:lang w:val="en-US"/>
        </w:rPr>
      </w:pPr>
      <w:r w:rsidRPr="0026645A">
        <w:rPr>
          <w:rFonts w:ascii="Times New Roman" w:hAnsi="Times New Roman" w:cs="Times New Roman"/>
          <w:b/>
          <w:sz w:val="20"/>
          <w:szCs w:val="20"/>
          <w:lang w:val="en-US"/>
        </w:rPr>
        <w:t>I.V.</w:t>
      </w:r>
      <w:r w:rsidR="00E00E5E" w:rsidRPr="0026645A">
        <w:rPr>
          <w:rFonts w:ascii="Times New Roman" w:hAnsi="Times New Roman" w:cs="Times New Roman"/>
          <w:b/>
          <w:sz w:val="20"/>
          <w:szCs w:val="20"/>
          <w:lang w:val="en-US"/>
        </w:rPr>
        <w:t xml:space="preserve"> </w:t>
      </w:r>
      <w:r w:rsidRPr="0026645A">
        <w:rPr>
          <w:rFonts w:ascii="Times New Roman" w:hAnsi="Times New Roman" w:cs="Times New Roman"/>
          <w:b/>
          <w:sz w:val="20"/>
          <w:szCs w:val="20"/>
          <w:lang w:val="en-US"/>
        </w:rPr>
        <w:t>Zadorozhnikova</w:t>
      </w:r>
      <w:r w:rsidR="009B26FB" w:rsidRPr="0026645A">
        <w:rPr>
          <w:rFonts w:ascii="Times New Roman" w:hAnsi="Times New Roman" w:cs="Times New Roman"/>
          <w:b/>
          <w:sz w:val="20"/>
          <w:szCs w:val="20"/>
          <w:lang w:val="en-US"/>
        </w:rPr>
        <w:t>, Ph.D. in Engineering, Associate Professor, (Lutsk National Technical University</w:t>
      </w:r>
      <w:r w:rsidRPr="0026645A">
        <w:rPr>
          <w:rFonts w:ascii="Times New Roman" w:hAnsi="Times New Roman" w:cs="Times New Roman"/>
          <w:b/>
          <w:sz w:val="20"/>
          <w:szCs w:val="20"/>
          <w:lang w:val="en-US"/>
        </w:rPr>
        <w:t>, Lutsk</w:t>
      </w:r>
      <w:r w:rsidR="009B26FB" w:rsidRPr="0026645A">
        <w:rPr>
          <w:rFonts w:ascii="Times New Roman" w:hAnsi="Times New Roman" w:cs="Times New Roman"/>
          <w:b/>
          <w:sz w:val="20"/>
          <w:szCs w:val="20"/>
          <w:lang w:val="en-US"/>
        </w:rPr>
        <w:t>)</w:t>
      </w:r>
      <w:r w:rsidRPr="0026645A">
        <w:rPr>
          <w:rFonts w:ascii="Times New Roman" w:hAnsi="Times New Roman" w:cs="Times New Roman"/>
          <w:b/>
          <w:sz w:val="20"/>
          <w:szCs w:val="20"/>
          <w:lang w:val="en-US"/>
        </w:rPr>
        <w:t xml:space="preserve">, </w:t>
      </w:r>
      <w:r w:rsidR="0026645A" w:rsidRPr="0026645A">
        <w:rPr>
          <w:rFonts w:ascii="Times New Roman" w:hAnsi="Times New Roman" w:cs="Times New Roman"/>
          <w:b/>
          <w:sz w:val="20"/>
          <w:szCs w:val="20"/>
          <w:lang w:val="en-US"/>
        </w:rPr>
        <w:t xml:space="preserve">V. M. </w:t>
      </w:r>
      <w:proofErr w:type="spellStart"/>
      <w:r w:rsidR="0026645A" w:rsidRPr="0026645A">
        <w:rPr>
          <w:rFonts w:ascii="Times New Roman" w:hAnsi="Times New Roman" w:cs="Times New Roman"/>
          <w:b/>
          <w:sz w:val="20"/>
          <w:szCs w:val="20"/>
          <w:lang w:val="en-US"/>
        </w:rPr>
        <w:t>Koliakova</w:t>
      </w:r>
      <w:proofErr w:type="spellEnd"/>
      <w:r w:rsidR="009707B0" w:rsidRPr="0026645A">
        <w:rPr>
          <w:rFonts w:ascii="Times New Roman" w:hAnsi="Times New Roman" w:cs="Times New Roman"/>
          <w:b/>
          <w:sz w:val="20"/>
          <w:szCs w:val="20"/>
          <w:lang w:val="en-US"/>
        </w:rPr>
        <w:t>, Ph.D. in Engineering, Associate Professor, (</w:t>
      </w:r>
      <w:r w:rsidR="0026645A" w:rsidRPr="0026645A">
        <w:rPr>
          <w:rFonts w:ascii="Times New Roman" w:hAnsi="Times New Roman" w:cs="Times New Roman"/>
          <w:b/>
          <w:sz w:val="20"/>
          <w:szCs w:val="20"/>
          <w:lang w:val="en-US"/>
        </w:rPr>
        <w:t>Kyiv National University of Construction and Architecture</w:t>
      </w:r>
      <w:r w:rsidR="009707B0" w:rsidRPr="0026645A">
        <w:rPr>
          <w:rFonts w:ascii="Times New Roman" w:hAnsi="Times New Roman" w:cs="Times New Roman"/>
          <w:b/>
          <w:sz w:val="20"/>
          <w:szCs w:val="20"/>
          <w:lang w:val="en-US"/>
        </w:rPr>
        <w:t>,</w:t>
      </w:r>
      <w:r w:rsidR="0026645A" w:rsidRPr="0026645A">
        <w:rPr>
          <w:rFonts w:ascii="Times New Roman" w:hAnsi="Times New Roman" w:cs="Times New Roman"/>
          <w:b/>
          <w:sz w:val="20"/>
          <w:szCs w:val="20"/>
          <w:lang w:val="en-US"/>
        </w:rPr>
        <w:t xml:space="preserve"> </w:t>
      </w:r>
      <w:proofErr w:type="gramStart"/>
      <w:r w:rsidR="0026645A" w:rsidRPr="0026645A">
        <w:rPr>
          <w:rFonts w:ascii="Times New Roman" w:hAnsi="Times New Roman" w:cs="Times New Roman"/>
          <w:b/>
          <w:sz w:val="20"/>
          <w:szCs w:val="20"/>
          <w:lang w:val="en-US"/>
        </w:rPr>
        <w:t>Kyiv</w:t>
      </w:r>
      <w:r w:rsidR="009707B0" w:rsidRPr="0026645A">
        <w:rPr>
          <w:rFonts w:ascii="Times New Roman" w:hAnsi="Times New Roman" w:cs="Times New Roman"/>
          <w:b/>
          <w:sz w:val="20"/>
          <w:szCs w:val="20"/>
          <w:lang w:val="en-US"/>
        </w:rPr>
        <w:t xml:space="preserve"> )</w:t>
      </w:r>
      <w:proofErr w:type="gramEnd"/>
      <w:r w:rsidR="0026645A" w:rsidRPr="0026645A">
        <w:rPr>
          <w:rFonts w:ascii="Times New Roman" w:hAnsi="Times New Roman" w:cs="Times New Roman"/>
          <w:b/>
          <w:sz w:val="20"/>
          <w:szCs w:val="20"/>
          <w:lang w:val="en-US"/>
        </w:rPr>
        <w:t xml:space="preserve">, </w:t>
      </w:r>
      <w:proofErr w:type="spellStart"/>
      <w:r w:rsidR="0026645A" w:rsidRPr="0026645A">
        <w:rPr>
          <w:rFonts w:ascii="Times New Roman" w:hAnsi="Times New Roman" w:cs="Times New Roman"/>
          <w:b/>
          <w:sz w:val="20"/>
          <w:szCs w:val="20"/>
          <w:lang w:val="en-US"/>
        </w:rPr>
        <w:t>S.V.Rotko</w:t>
      </w:r>
      <w:proofErr w:type="spellEnd"/>
      <w:r w:rsidR="0026645A" w:rsidRPr="0026645A">
        <w:rPr>
          <w:rFonts w:ascii="Times New Roman" w:hAnsi="Times New Roman" w:cs="Times New Roman"/>
          <w:b/>
          <w:sz w:val="20"/>
          <w:szCs w:val="20"/>
          <w:lang w:val="en-US"/>
        </w:rPr>
        <w:t>, Ph.D. in Engineering, Associate Professor, (Lutsk National Technical University, Lutsk)</w:t>
      </w:r>
    </w:p>
    <w:p w14:paraId="2FB9EEF1" w14:textId="133C4125" w:rsidR="009B26FB" w:rsidRPr="0026645A" w:rsidRDefault="009B26FB" w:rsidP="005349E6">
      <w:pPr>
        <w:tabs>
          <w:tab w:val="left" w:pos="0"/>
        </w:tabs>
        <w:spacing w:after="0" w:line="240" w:lineRule="auto"/>
        <w:ind w:firstLine="567"/>
        <w:jc w:val="both"/>
        <w:rPr>
          <w:rFonts w:ascii="Times New Roman" w:hAnsi="Times New Roman" w:cs="Times New Roman"/>
          <w:b/>
          <w:sz w:val="20"/>
          <w:szCs w:val="20"/>
          <w:lang w:val="en-US"/>
        </w:rPr>
      </w:pPr>
    </w:p>
    <w:p w14:paraId="0B105AD0" w14:textId="77777777" w:rsidR="009B26FB" w:rsidRPr="009B26FB" w:rsidRDefault="009B26FB" w:rsidP="00084D5E">
      <w:pPr>
        <w:tabs>
          <w:tab w:val="left" w:pos="567"/>
        </w:tabs>
        <w:spacing w:after="0" w:line="240" w:lineRule="auto"/>
        <w:ind w:firstLine="284"/>
        <w:jc w:val="center"/>
        <w:rPr>
          <w:rFonts w:ascii="Times New Roman" w:hAnsi="Times New Roman" w:cs="Times New Roman"/>
          <w:sz w:val="20"/>
          <w:szCs w:val="20"/>
          <w:lang w:val="en-US"/>
        </w:rPr>
      </w:pPr>
    </w:p>
    <w:p w14:paraId="04C5607C" w14:textId="3CC85D64" w:rsidR="000570F3" w:rsidRPr="000570F3" w:rsidRDefault="000570F3" w:rsidP="00084D5E">
      <w:pPr>
        <w:tabs>
          <w:tab w:val="left" w:pos="567"/>
        </w:tabs>
        <w:spacing w:after="0" w:line="240" w:lineRule="auto"/>
        <w:ind w:firstLine="567"/>
        <w:jc w:val="both"/>
        <w:rPr>
          <w:rFonts w:ascii="Times New Roman" w:hAnsi="Times New Roman" w:cs="Times New Roman"/>
          <w:i/>
          <w:iCs/>
          <w:sz w:val="18"/>
          <w:szCs w:val="18"/>
        </w:rPr>
      </w:pPr>
      <w:proofErr w:type="spellStart"/>
      <w:r>
        <w:rPr>
          <w:rFonts w:ascii="Times New Roman" w:hAnsi="Times New Roman" w:cs="Times New Roman"/>
          <w:i/>
          <w:iCs/>
          <w:sz w:val="18"/>
          <w:szCs w:val="18"/>
          <w:lang w:val="ru-RU"/>
        </w:rPr>
        <w:t>Проаналізовано</w:t>
      </w:r>
      <w:proofErr w:type="spellEnd"/>
      <w:r w:rsidRPr="000570F3">
        <w:rPr>
          <w:rFonts w:ascii="Times New Roman" w:hAnsi="Times New Roman" w:cs="Times New Roman"/>
          <w:i/>
          <w:iCs/>
          <w:sz w:val="18"/>
          <w:szCs w:val="18"/>
          <w:lang w:val="en-US"/>
        </w:rPr>
        <w:t xml:space="preserve"> </w:t>
      </w:r>
      <w:r w:rsidRPr="000570F3">
        <w:rPr>
          <w:rFonts w:ascii="Times New Roman" w:hAnsi="Times New Roman" w:cs="Times New Roman"/>
          <w:i/>
          <w:iCs/>
          <w:sz w:val="18"/>
          <w:szCs w:val="18"/>
        </w:rPr>
        <w:t>сучасні технології та матеріали, що забезпечують ефективну реконструкцію і відновлення будівель. Запропоновано принципи підвищення стійкості, енергоефективності та швидкості відбудови із застосуванням інноваційних конструктивних рішень.</w:t>
      </w:r>
    </w:p>
    <w:p w14:paraId="63E2AF81" w14:textId="77777777" w:rsidR="00F816A7" w:rsidRDefault="00F816A7" w:rsidP="00084D5E">
      <w:pPr>
        <w:tabs>
          <w:tab w:val="left" w:pos="567"/>
        </w:tabs>
        <w:spacing w:after="0" w:line="240" w:lineRule="auto"/>
        <w:ind w:firstLine="567"/>
        <w:jc w:val="both"/>
        <w:rPr>
          <w:rFonts w:ascii="Times New Roman" w:hAnsi="Times New Roman" w:cs="Times New Roman"/>
          <w:i/>
          <w:iCs/>
          <w:sz w:val="18"/>
          <w:szCs w:val="18"/>
        </w:rPr>
      </w:pPr>
    </w:p>
    <w:p w14:paraId="0A73CC45" w14:textId="1C9152D9" w:rsidR="003C78B9" w:rsidRPr="003C78B9" w:rsidRDefault="000570F3" w:rsidP="00084D5E">
      <w:pPr>
        <w:tabs>
          <w:tab w:val="left" w:pos="567"/>
        </w:tabs>
        <w:spacing w:after="0" w:line="240" w:lineRule="auto"/>
        <w:ind w:firstLine="567"/>
        <w:jc w:val="both"/>
        <w:rPr>
          <w:rFonts w:ascii="Times New Roman" w:hAnsi="Times New Roman" w:cs="Times New Roman"/>
          <w:i/>
          <w:iCs/>
          <w:sz w:val="18"/>
          <w:szCs w:val="18"/>
          <w:lang w:val="uk-UA"/>
        </w:rPr>
      </w:pPr>
      <w:r w:rsidRPr="000570F3">
        <w:rPr>
          <w:rFonts w:ascii="Times New Roman" w:hAnsi="Times New Roman" w:cs="Times New Roman"/>
          <w:i/>
          <w:iCs/>
          <w:sz w:val="18"/>
          <w:szCs w:val="18"/>
        </w:rPr>
        <w:t>Modern technologies and materials ensuring effective reconstruction and restoration of buildings are analyzed. The principles for enhancing resilience, energy efficiency, and reconstruction speed through the use of innovative structural solutions are proposed.</w:t>
      </w:r>
    </w:p>
    <w:p w14:paraId="177035D5" w14:textId="77777777" w:rsidR="00F816A7" w:rsidRDefault="00F816A7" w:rsidP="001F2017">
      <w:pPr>
        <w:pStyle w:val="a4"/>
        <w:spacing w:before="0" w:beforeAutospacing="0" w:after="0" w:afterAutospacing="0"/>
        <w:ind w:firstLine="567"/>
        <w:jc w:val="both"/>
        <w:rPr>
          <w:sz w:val="20"/>
          <w:szCs w:val="20"/>
        </w:rPr>
      </w:pPr>
    </w:p>
    <w:p w14:paraId="64209756" w14:textId="07C43097" w:rsidR="001F2017" w:rsidRPr="00830D53" w:rsidRDefault="001F2017" w:rsidP="001F2017">
      <w:pPr>
        <w:spacing w:after="0" w:line="240" w:lineRule="auto"/>
        <w:ind w:firstLine="567"/>
        <w:jc w:val="both"/>
        <w:rPr>
          <w:rFonts w:ascii="Times New Roman" w:eastAsia="Times New Roman" w:hAnsi="Times New Roman" w:cs="Times New Roman"/>
          <w:sz w:val="20"/>
          <w:szCs w:val="20"/>
          <w:lang/>
        </w:rPr>
      </w:pPr>
      <w:r w:rsidRPr="00830D53">
        <w:rPr>
          <w:rFonts w:ascii="Times New Roman" w:eastAsia="Times New Roman" w:hAnsi="Times New Roman" w:cs="Times New Roman"/>
          <w:sz w:val="20"/>
          <w:szCs w:val="20"/>
          <w:lang/>
        </w:rPr>
        <w:t>Реконструкція передбачає особливі підходи до оцінки технічного стану, підсилення конструкцій, оптимізації логістики матеріалів та мінімізації часу відновлення. У таких умовах необхідно поєднувати традиційні методи інженерного відновлення з новими технологіями</w:t>
      </w:r>
      <w:r>
        <w:rPr>
          <w:rFonts w:ascii="Times New Roman" w:eastAsia="Times New Roman" w:hAnsi="Times New Roman" w:cs="Times New Roman"/>
          <w:sz w:val="20"/>
          <w:szCs w:val="20"/>
          <w:lang w:val="ru-RU"/>
        </w:rPr>
        <w:t>.</w:t>
      </w:r>
    </w:p>
    <w:p w14:paraId="70ECE0E6" w14:textId="195C24B0" w:rsidR="001F2017" w:rsidRPr="00830D53" w:rsidRDefault="001F2017" w:rsidP="001F2017">
      <w:pPr>
        <w:spacing w:after="0" w:line="240" w:lineRule="auto"/>
        <w:ind w:firstLine="567"/>
        <w:jc w:val="both"/>
        <w:rPr>
          <w:rFonts w:ascii="Times New Roman" w:eastAsia="Times New Roman" w:hAnsi="Times New Roman" w:cs="Times New Roman"/>
          <w:sz w:val="20"/>
          <w:szCs w:val="20"/>
          <w:lang/>
        </w:rPr>
      </w:pPr>
      <w:r w:rsidRPr="00830D53">
        <w:rPr>
          <w:rFonts w:ascii="Times New Roman" w:eastAsia="Times New Roman" w:hAnsi="Times New Roman" w:cs="Times New Roman"/>
          <w:sz w:val="20"/>
          <w:szCs w:val="20"/>
          <w:lang/>
        </w:rPr>
        <w:t>Серед основних технічних та організаційних викликів можна виділити</w:t>
      </w:r>
      <w:r w:rsidRPr="001F2017">
        <w:rPr>
          <w:rFonts w:ascii="Times New Roman" w:eastAsia="Times New Roman" w:hAnsi="Times New Roman" w:cs="Times New Roman"/>
          <w:sz w:val="20"/>
          <w:szCs w:val="20"/>
          <w:lang/>
        </w:rPr>
        <w:t xml:space="preserve"> наступні</w:t>
      </w:r>
      <w:r w:rsidRPr="00830D53">
        <w:rPr>
          <w:rFonts w:ascii="Times New Roman" w:eastAsia="Times New Roman" w:hAnsi="Times New Roman" w:cs="Times New Roman"/>
          <w:sz w:val="20"/>
          <w:szCs w:val="20"/>
          <w:lang/>
        </w:rPr>
        <w:t>:</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руйнування несучих елементів;</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пошкодження кладки та огороджувальних конструкцій вибуховими навантаженнями;</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порушення основ і фундаментів через ударні хвилі;</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нестачу традиційних будівельних матеріалів і енергоресурсів;</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ризики повторних обстрілів, що потребують проектування з підвищеним рівнем стійкості.</w:t>
      </w:r>
    </w:p>
    <w:p w14:paraId="773914DC" w14:textId="3A9B0A29" w:rsidR="001F2017" w:rsidRPr="00830D53" w:rsidRDefault="001F2017" w:rsidP="006B5279">
      <w:pPr>
        <w:spacing w:after="0" w:line="240" w:lineRule="auto"/>
        <w:ind w:firstLine="567"/>
        <w:jc w:val="both"/>
        <w:rPr>
          <w:rFonts w:ascii="Times New Roman" w:eastAsia="Times New Roman" w:hAnsi="Times New Roman" w:cs="Times New Roman"/>
          <w:sz w:val="20"/>
          <w:szCs w:val="20"/>
          <w:lang/>
        </w:rPr>
      </w:pPr>
      <w:r w:rsidRPr="001F2017">
        <w:rPr>
          <w:rFonts w:ascii="Times New Roman" w:eastAsia="Times New Roman" w:hAnsi="Times New Roman" w:cs="Times New Roman"/>
          <w:sz w:val="20"/>
          <w:szCs w:val="20"/>
          <w:lang/>
        </w:rPr>
        <w:t>В</w:t>
      </w:r>
      <w:r w:rsidRPr="00830D53">
        <w:rPr>
          <w:rFonts w:ascii="Times New Roman" w:eastAsia="Times New Roman" w:hAnsi="Times New Roman" w:cs="Times New Roman"/>
          <w:sz w:val="20"/>
          <w:szCs w:val="20"/>
          <w:lang/>
        </w:rPr>
        <w:t xml:space="preserve"> цих умовах реконструкційні роботи повинні відповідати принципам:</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мінімальної трудомісткості та мобільності;</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високої швидкості монтажу;</w:t>
      </w:r>
      <w:r w:rsidRPr="001F2017">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використання локальних і вторинних матеріалів</w:t>
      </w:r>
      <w:r w:rsidR="006B5279" w:rsidRPr="006B5279">
        <w:rPr>
          <w:rFonts w:ascii="Times New Roman" w:eastAsia="Times New Roman" w:hAnsi="Times New Roman" w:cs="Times New Roman"/>
          <w:sz w:val="20"/>
          <w:szCs w:val="20"/>
          <w:lang/>
        </w:rPr>
        <w:t xml:space="preserve">. </w:t>
      </w:r>
      <w:r w:rsidRPr="001F2017">
        <w:rPr>
          <w:rFonts w:ascii="Times New Roman" w:eastAsia="Times New Roman" w:hAnsi="Times New Roman" w:cs="Times New Roman"/>
          <w:sz w:val="20"/>
          <w:szCs w:val="20"/>
          <w:lang/>
        </w:rPr>
        <w:t>Необхідно застосовувати і</w:t>
      </w:r>
      <w:r w:rsidRPr="00830D53">
        <w:rPr>
          <w:rFonts w:ascii="Times New Roman" w:eastAsia="Times New Roman" w:hAnsi="Times New Roman" w:cs="Times New Roman"/>
          <w:sz w:val="20"/>
          <w:szCs w:val="20"/>
          <w:lang/>
        </w:rPr>
        <w:t xml:space="preserve">нноваційні матеріали для відновлення зруйнованих </w:t>
      </w:r>
      <w:r w:rsidRPr="00830D53">
        <w:rPr>
          <w:rFonts w:ascii="Times New Roman" w:eastAsia="Times New Roman" w:hAnsi="Times New Roman" w:cs="Times New Roman"/>
          <w:sz w:val="20"/>
          <w:szCs w:val="20"/>
          <w:lang/>
        </w:rPr>
        <w:lastRenderedPageBreak/>
        <w:t>будівель</w:t>
      </w:r>
      <w:r w:rsidRPr="001F2017">
        <w:rPr>
          <w:rFonts w:ascii="Times New Roman" w:eastAsia="Times New Roman" w:hAnsi="Times New Roman" w:cs="Times New Roman"/>
          <w:sz w:val="20"/>
          <w:szCs w:val="20"/>
          <w:lang/>
        </w:rPr>
        <w:t>, а саме:</w:t>
      </w:r>
      <w:r w:rsidRPr="00830D53">
        <w:rPr>
          <w:rFonts w:ascii="Times New Roman" w:eastAsia="Times New Roman" w:hAnsi="Times New Roman" w:cs="Times New Roman"/>
          <w:sz w:val="20"/>
          <w:szCs w:val="20"/>
          <w:lang/>
        </w:rPr>
        <w:t xml:space="preserve"> </w:t>
      </w:r>
      <w:r w:rsidRPr="001F2017">
        <w:rPr>
          <w:rFonts w:ascii="Times New Roman" w:eastAsia="Times New Roman" w:hAnsi="Times New Roman" w:cs="Times New Roman"/>
          <w:sz w:val="20"/>
          <w:szCs w:val="20"/>
          <w:lang/>
        </w:rPr>
        <w:t>г</w:t>
      </w:r>
      <w:r w:rsidRPr="00830D53">
        <w:rPr>
          <w:rFonts w:ascii="Times New Roman" w:eastAsia="Times New Roman" w:hAnsi="Times New Roman" w:cs="Times New Roman"/>
          <w:sz w:val="20"/>
          <w:szCs w:val="20"/>
          <w:lang/>
        </w:rPr>
        <w:t>еополімерні бетони</w:t>
      </w:r>
      <w:r w:rsidRPr="001F2017">
        <w:rPr>
          <w:rFonts w:ascii="Times New Roman" w:eastAsia="Times New Roman" w:hAnsi="Times New Roman" w:cs="Times New Roman"/>
          <w:sz w:val="20"/>
          <w:szCs w:val="20"/>
          <w:lang/>
        </w:rPr>
        <w:t>;</w:t>
      </w:r>
      <w:r w:rsidRPr="00830D53">
        <w:rPr>
          <w:rFonts w:ascii="Times New Roman" w:eastAsia="Times New Roman" w:hAnsi="Times New Roman" w:cs="Times New Roman"/>
          <w:sz w:val="20"/>
          <w:szCs w:val="20"/>
          <w:lang/>
        </w:rPr>
        <w:t xml:space="preserve"> </w:t>
      </w:r>
      <w:r w:rsidRPr="001F2017">
        <w:rPr>
          <w:rFonts w:ascii="Times New Roman" w:eastAsia="Times New Roman" w:hAnsi="Times New Roman" w:cs="Times New Roman"/>
          <w:sz w:val="20"/>
          <w:szCs w:val="20"/>
          <w:lang/>
        </w:rPr>
        <w:t>в</w:t>
      </w:r>
      <w:r w:rsidRPr="00830D53">
        <w:rPr>
          <w:rFonts w:ascii="Times New Roman" w:eastAsia="Times New Roman" w:hAnsi="Times New Roman" w:cs="Times New Roman"/>
          <w:sz w:val="20"/>
          <w:szCs w:val="20"/>
          <w:lang/>
        </w:rPr>
        <w:t>олокн</w:t>
      </w:r>
      <w:r w:rsidRPr="001F2017">
        <w:rPr>
          <w:rFonts w:ascii="Times New Roman" w:eastAsia="Times New Roman" w:hAnsi="Times New Roman" w:cs="Times New Roman"/>
          <w:sz w:val="20"/>
          <w:szCs w:val="20"/>
          <w:lang/>
        </w:rPr>
        <w:t>исто</w:t>
      </w:r>
      <w:r w:rsidRPr="00830D53">
        <w:rPr>
          <w:rFonts w:ascii="Times New Roman" w:eastAsia="Times New Roman" w:hAnsi="Times New Roman" w:cs="Times New Roman"/>
          <w:sz w:val="20"/>
          <w:szCs w:val="20"/>
          <w:lang/>
        </w:rPr>
        <w:t>-композитні системи (FRP, FRCM)</w:t>
      </w:r>
      <w:r w:rsidRPr="001F2017">
        <w:rPr>
          <w:rFonts w:ascii="Times New Roman" w:eastAsia="Times New Roman" w:hAnsi="Times New Roman" w:cs="Times New Roman"/>
          <w:sz w:val="20"/>
          <w:szCs w:val="20"/>
          <w:lang/>
        </w:rPr>
        <w:t>; л</w:t>
      </w:r>
      <w:r w:rsidRPr="00830D53">
        <w:rPr>
          <w:rFonts w:ascii="Times New Roman" w:eastAsia="Times New Roman" w:hAnsi="Times New Roman" w:cs="Times New Roman"/>
          <w:sz w:val="20"/>
          <w:szCs w:val="20"/>
          <w:lang/>
        </w:rPr>
        <w:t>егкі бетони і модульні збірні системи</w:t>
      </w:r>
      <w:r w:rsidRPr="001F2017">
        <w:rPr>
          <w:rFonts w:ascii="Times New Roman" w:eastAsia="Times New Roman" w:hAnsi="Times New Roman" w:cs="Times New Roman"/>
          <w:sz w:val="20"/>
          <w:szCs w:val="20"/>
          <w:lang/>
        </w:rPr>
        <w:t>;</w:t>
      </w:r>
      <w:r w:rsidRPr="00830D53">
        <w:rPr>
          <w:rFonts w:ascii="Times New Roman" w:eastAsia="Times New Roman" w:hAnsi="Times New Roman" w:cs="Times New Roman"/>
          <w:sz w:val="20"/>
          <w:szCs w:val="20"/>
          <w:lang/>
        </w:rPr>
        <w:t xml:space="preserve"> </w:t>
      </w:r>
      <w:r w:rsidRPr="001F2017">
        <w:rPr>
          <w:rFonts w:ascii="Times New Roman" w:eastAsia="Times New Roman" w:hAnsi="Times New Roman" w:cs="Times New Roman"/>
          <w:sz w:val="20"/>
          <w:szCs w:val="20"/>
          <w:lang/>
        </w:rPr>
        <w:t>д</w:t>
      </w:r>
      <w:r w:rsidRPr="00830D53">
        <w:rPr>
          <w:rFonts w:ascii="Times New Roman" w:eastAsia="Times New Roman" w:hAnsi="Times New Roman" w:cs="Times New Roman"/>
          <w:sz w:val="20"/>
          <w:szCs w:val="20"/>
          <w:lang/>
        </w:rPr>
        <w:t>ерев’яні клеєні панелі</w:t>
      </w:r>
      <w:r w:rsidRPr="001F2017">
        <w:rPr>
          <w:rFonts w:ascii="Times New Roman" w:eastAsia="Times New Roman" w:hAnsi="Times New Roman" w:cs="Times New Roman"/>
          <w:sz w:val="20"/>
          <w:szCs w:val="20"/>
          <w:lang/>
        </w:rPr>
        <w:t>;</w:t>
      </w:r>
      <w:r w:rsidRPr="00830D53">
        <w:rPr>
          <w:rFonts w:ascii="Times New Roman" w:eastAsia="Times New Roman" w:hAnsi="Times New Roman" w:cs="Times New Roman"/>
          <w:sz w:val="20"/>
          <w:szCs w:val="20"/>
          <w:lang/>
        </w:rPr>
        <w:t xml:space="preserve"> аерогелевих утеплювачів</w:t>
      </w:r>
      <w:r w:rsidR="006B5279" w:rsidRPr="006B5279">
        <w:rPr>
          <w:rFonts w:ascii="Times New Roman" w:eastAsia="Times New Roman" w:hAnsi="Times New Roman" w:cs="Times New Roman"/>
          <w:sz w:val="20"/>
          <w:szCs w:val="20"/>
          <w:lang/>
        </w:rPr>
        <w:t>.</w:t>
      </w:r>
    </w:p>
    <w:p w14:paraId="148DD771" w14:textId="06E734B5" w:rsidR="001F2017" w:rsidRPr="00830D53" w:rsidRDefault="006B5279" w:rsidP="0026645A">
      <w:pPr>
        <w:spacing w:after="0" w:line="240" w:lineRule="auto"/>
        <w:ind w:firstLine="567"/>
        <w:jc w:val="both"/>
        <w:outlineLvl w:val="1"/>
        <w:rPr>
          <w:rFonts w:ascii="Times New Roman" w:eastAsia="Times New Roman" w:hAnsi="Times New Roman" w:cs="Times New Roman"/>
          <w:sz w:val="20"/>
          <w:szCs w:val="20"/>
          <w:lang/>
        </w:rPr>
      </w:pPr>
      <w:r>
        <w:rPr>
          <w:rFonts w:ascii="Times New Roman" w:eastAsia="Times New Roman" w:hAnsi="Times New Roman" w:cs="Times New Roman"/>
          <w:sz w:val="20"/>
          <w:szCs w:val="20"/>
          <w:lang w:val="ru-RU"/>
        </w:rPr>
        <w:t xml:space="preserve">В свою </w:t>
      </w:r>
      <w:proofErr w:type="spellStart"/>
      <w:r>
        <w:rPr>
          <w:rFonts w:ascii="Times New Roman" w:eastAsia="Times New Roman" w:hAnsi="Times New Roman" w:cs="Times New Roman"/>
          <w:sz w:val="20"/>
          <w:szCs w:val="20"/>
          <w:lang w:val="ru-RU"/>
        </w:rPr>
        <w:t>чергу</w:t>
      </w:r>
      <w:proofErr w:type="spellEnd"/>
      <w:r>
        <w:rPr>
          <w:rFonts w:ascii="Times New Roman" w:eastAsia="Times New Roman" w:hAnsi="Times New Roman" w:cs="Times New Roman"/>
          <w:sz w:val="20"/>
          <w:szCs w:val="20"/>
          <w:lang w:val="ru-RU"/>
        </w:rPr>
        <w:t>, т</w:t>
      </w:r>
      <w:r w:rsidR="001F2017" w:rsidRPr="00830D53">
        <w:rPr>
          <w:rFonts w:ascii="Times New Roman" w:eastAsia="Times New Roman" w:hAnsi="Times New Roman" w:cs="Times New Roman"/>
          <w:sz w:val="20"/>
          <w:szCs w:val="20"/>
          <w:lang/>
        </w:rPr>
        <w:t>ехнологічні підходи до реконструкції в кризових умовах</w:t>
      </w:r>
      <w:r>
        <w:rPr>
          <w:rFonts w:ascii="Times New Roman" w:eastAsia="Times New Roman" w:hAnsi="Times New Roman" w:cs="Times New Roman"/>
          <w:sz w:val="20"/>
          <w:szCs w:val="20"/>
          <w:lang w:val="ru-RU"/>
        </w:rPr>
        <w:t xml:space="preserve"> </w:t>
      </w:r>
      <w:r w:rsidR="001F2017" w:rsidRPr="00830D53">
        <w:rPr>
          <w:rFonts w:ascii="Times New Roman" w:eastAsia="Times New Roman" w:hAnsi="Times New Roman" w:cs="Times New Roman"/>
          <w:sz w:val="20"/>
          <w:szCs w:val="20"/>
          <w:lang/>
        </w:rPr>
        <w:t>ма</w:t>
      </w:r>
      <w:r w:rsidRPr="006B5279">
        <w:rPr>
          <w:rFonts w:ascii="Times New Roman" w:eastAsia="Times New Roman" w:hAnsi="Times New Roman" w:cs="Times New Roman"/>
          <w:sz w:val="20"/>
          <w:szCs w:val="20"/>
          <w:lang/>
        </w:rPr>
        <w:t>ють</w:t>
      </w:r>
      <w:r w:rsidR="001F2017" w:rsidRPr="00830D53">
        <w:rPr>
          <w:rFonts w:ascii="Times New Roman" w:eastAsia="Times New Roman" w:hAnsi="Times New Roman" w:cs="Times New Roman"/>
          <w:sz w:val="20"/>
          <w:szCs w:val="20"/>
          <w:lang/>
        </w:rPr>
        <w:t xml:space="preserve"> </w:t>
      </w:r>
      <w:r w:rsidRPr="006B5279">
        <w:rPr>
          <w:rFonts w:ascii="Times New Roman" w:eastAsia="Times New Roman" w:hAnsi="Times New Roman" w:cs="Times New Roman"/>
          <w:sz w:val="20"/>
          <w:szCs w:val="20"/>
          <w:lang/>
        </w:rPr>
        <w:t xml:space="preserve">враховувати </w:t>
      </w:r>
      <w:r w:rsidR="001F2017" w:rsidRPr="00830D53">
        <w:rPr>
          <w:rFonts w:ascii="Times New Roman" w:eastAsia="Times New Roman" w:hAnsi="Times New Roman" w:cs="Times New Roman"/>
          <w:sz w:val="20"/>
          <w:szCs w:val="20"/>
          <w:lang/>
        </w:rPr>
        <w:t>нов</w:t>
      </w:r>
      <w:r w:rsidRPr="006B5279">
        <w:rPr>
          <w:rFonts w:ascii="Times New Roman" w:eastAsia="Times New Roman" w:hAnsi="Times New Roman" w:cs="Times New Roman"/>
          <w:sz w:val="20"/>
          <w:szCs w:val="20"/>
          <w:lang/>
        </w:rPr>
        <w:t>і</w:t>
      </w:r>
      <w:r w:rsidR="001F2017" w:rsidRPr="00830D53">
        <w:rPr>
          <w:rFonts w:ascii="Times New Roman" w:eastAsia="Times New Roman" w:hAnsi="Times New Roman" w:cs="Times New Roman"/>
          <w:sz w:val="20"/>
          <w:szCs w:val="20"/>
          <w:lang/>
        </w:rPr>
        <w:t xml:space="preserve"> вимог</w:t>
      </w:r>
      <w:r w:rsidRPr="006B5279">
        <w:rPr>
          <w:rFonts w:ascii="Times New Roman" w:eastAsia="Times New Roman" w:hAnsi="Times New Roman" w:cs="Times New Roman"/>
          <w:sz w:val="20"/>
          <w:szCs w:val="20"/>
          <w:lang/>
        </w:rPr>
        <w:t>и</w:t>
      </w:r>
      <w:r w:rsidR="001F2017" w:rsidRPr="00830D53">
        <w:rPr>
          <w:rFonts w:ascii="Times New Roman" w:eastAsia="Times New Roman" w:hAnsi="Times New Roman" w:cs="Times New Roman"/>
          <w:sz w:val="20"/>
          <w:szCs w:val="20"/>
          <w:lang/>
        </w:rPr>
        <w:t xml:space="preserve"> до безпеки, енергоефективності, інклюзивності та екологічності.</w:t>
      </w:r>
      <w:r>
        <w:rPr>
          <w:rFonts w:ascii="Times New Roman" w:eastAsia="Times New Roman" w:hAnsi="Times New Roman" w:cs="Times New Roman"/>
          <w:sz w:val="20"/>
          <w:szCs w:val="20"/>
          <w:lang w:val="ru-RU"/>
        </w:rPr>
        <w:t xml:space="preserve"> </w:t>
      </w:r>
      <w:r w:rsidR="001F2017" w:rsidRPr="00830D53">
        <w:rPr>
          <w:rFonts w:ascii="Times New Roman" w:eastAsia="Times New Roman" w:hAnsi="Times New Roman" w:cs="Times New Roman"/>
          <w:sz w:val="20"/>
          <w:szCs w:val="20"/>
          <w:lang/>
        </w:rPr>
        <w:t>Використання BIM-моделювання прискор</w:t>
      </w:r>
      <w:r>
        <w:rPr>
          <w:rFonts w:ascii="Times New Roman" w:eastAsia="Times New Roman" w:hAnsi="Times New Roman" w:cs="Times New Roman"/>
          <w:sz w:val="20"/>
          <w:szCs w:val="20"/>
          <w:lang w:val="ru-RU"/>
        </w:rPr>
        <w:t>ить</w:t>
      </w:r>
      <w:r w:rsidR="001F2017" w:rsidRPr="00830D53">
        <w:rPr>
          <w:rFonts w:ascii="Times New Roman" w:eastAsia="Times New Roman" w:hAnsi="Times New Roman" w:cs="Times New Roman"/>
          <w:sz w:val="20"/>
          <w:szCs w:val="20"/>
          <w:lang/>
        </w:rPr>
        <w:t xml:space="preserve"> інвентаризацію пошкоджень, формування кошторисів, узгодження конструктивних рішень і контроль виконання робіт</w:t>
      </w:r>
      <w:r>
        <w:rPr>
          <w:rFonts w:ascii="Times New Roman" w:eastAsia="Times New Roman" w:hAnsi="Times New Roman" w:cs="Times New Roman"/>
          <w:sz w:val="20"/>
          <w:szCs w:val="20"/>
          <w:lang w:val="ru-RU"/>
        </w:rPr>
        <w:t>.</w:t>
      </w:r>
      <w:r w:rsidR="001F2017" w:rsidRPr="00830D53">
        <w:rPr>
          <w:rFonts w:ascii="Times New Roman" w:eastAsia="Times New Roman" w:hAnsi="Times New Roman" w:cs="Times New Roman"/>
          <w:sz w:val="20"/>
          <w:szCs w:val="20"/>
          <w:lang/>
        </w:rPr>
        <w:t xml:space="preserve"> </w:t>
      </w:r>
      <w:r w:rsidRPr="006B5279">
        <w:rPr>
          <w:rFonts w:ascii="Times New Roman" w:eastAsia="Times New Roman" w:hAnsi="Times New Roman" w:cs="Times New Roman"/>
          <w:sz w:val="20"/>
          <w:szCs w:val="20"/>
          <w:lang/>
        </w:rPr>
        <w:t>Заводська п</w:t>
      </w:r>
      <w:r w:rsidR="001F2017" w:rsidRPr="00830D53">
        <w:rPr>
          <w:rFonts w:ascii="Times New Roman" w:eastAsia="Times New Roman" w:hAnsi="Times New Roman" w:cs="Times New Roman"/>
          <w:sz w:val="20"/>
          <w:szCs w:val="20"/>
          <w:lang/>
        </w:rPr>
        <w:t>рефабрикація та мобільні будівельні комплекси</w:t>
      </w:r>
      <w:r w:rsidRPr="006B5279">
        <w:rPr>
          <w:rFonts w:ascii="Times New Roman" w:eastAsia="Times New Roman" w:hAnsi="Times New Roman" w:cs="Times New Roman"/>
          <w:sz w:val="20"/>
          <w:szCs w:val="20"/>
          <w:lang/>
        </w:rPr>
        <w:t xml:space="preserve"> дадуть змогу </w:t>
      </w:r>
      <w:r w:rsidR="001F2017" w:rsidRPr="00830D53">
        <w:rPr>
          <w:rFonts w:ascii="Times New Roman" w:eastAsia="Times New Roman" w:hAnsi="Times New Roman" w:cs="Times New Roman"/>
          <w:sz w:val="20"/>
          <w:szCs w:val="20"/>
          <w:lang/>
        </w:rPr>
        <w:t>скоро</w:t>
      </w:r>
      <w:r w:rsidRPr="006B5279">
        <w:rPr>
          <w:rFonts w:ascii="Times New Roman" w:eastAsia="Times New Roman" w:hAnsi="Times New Roman" w:cs="Times New Roman"/>
          <w:sz w:val="20"/>
          <w:szCs w:val="20"/>
          <w:lang/>
        </w:rPr>
        <w:t>тити</w:t>
      </w:r>
      <w:r w:rsidR="001F2017" w:rsidRPr="00830D53">
        <w:rPr>
          <w:rFonts w:ascii="Times New Roman" w:eastAsia="Times New Roman" w:hAnsi="Times New Roman" w:cs="Times New Roman"/>
          <w:sz w:val="20"/>
          <w:szCs w:val="20"/>
          <w:lang/>
        </w:rPr>
        <w:t xml:space="preserve"> тривалість реконструкції до 30–40 %, забезпечуючи точність геометрії та високу якість з’єднань.</w:t>
      </w:r>
      <w:r w:rsidRPr="00830D53">
        <w:rPr>
          <w:rFonts w:ascii="Times New Roman" w:eastAsia="Times New Roman" w:hAnsi="Times New Roman" w:cs="Times New Roman"/>
          <w:sz w:val="20"/>
          <w:szCs w:val="20"/>
          <w:lang/>
        </w:rPr>
        <w:t xml:space="preserve"> </w:t>
      </w:r>
      <w:r w:rsidR="001F2017" w:rsidRPr="00830D53">
        <w:rPr>
          <w:rFonts w:ascii="Times New Roman" w:eastAsia="Times New Roman" w:hAnsi="Times New Roman" w:cs="Times New Roman"/>
          <w:sz w:val="20"/>
          <w:szCs w:val="20"/>
          <w:lang/>
        </w:rPr>
        <w:t xml:space="preserve"> Енергоефективна та автономна реновація</w:t>
      </w:r>
      <w:r w:rsidRPr="006B5279">
        <w:rPr>
          <w:rFonts w:ascii="Times New Roman" w:eastAsia="Times New Roman" w:hAnsi="Times New Roman" w:cs="Times New Roman"/>
          <w:sz w:val="20"/>
          <w:szCs w:val="20"/>
          <w:lang/>
        </w:rPr>
        <w:t xml:space="preserve"> дозволить в</w:t>
      </w:r>
      <w:r w:rsidR="001F2017" w:rsidRPr="00830D53">
        <w:rPr>
          <w:rFonts w:ascii="Times New Roman" w:eastAsia="Times New Roman" w:hAnsi="Times New Roman" w:cs="Times New Roman"/>
          <w:sz w:val="20"/>
          <w:szCs w:val="20"/>
          <w:lang/>
        </w:rPr>
        <w:t>ідновлен</w:t>
      </w:r>
      <w:r w:rsidRPr="00266564">
        <w:rPr>
          <w:rFonts w:ascii="Times New Roman" w:eastAsia="Times New Roman" w:hAnsi="Times New Roman" w:cs="Times New Roman"/>
          <w:sz w:val="20"/>
          <w:szCs w:val="20"/>
          <w:lang/>
        </w:rPr>
        <w:t>им</w:t>
      </w:r>
      <w:r w:rsidR="001F2017" w:rsidRPr="00830D53">
        <w:rPr>
          <w:rFonts w:ascii="Times New Roman" w:eastAsia="Times New Roman" w:hAnsi="Times New Roman" w:cs="Times New Roman"/>
          <w:sz w:val="20"/>
          <w:szCs w:val="20"/>
          <w:lang/>
        </w:rPr>
        <w:t xml:space="preserve"> об’єкт</w:t>
      </w:r>
      <w:r w:rsidRPr="00266564">
        <w:rPr>
          <w:rFonts w:ascii="Times New Roman" w:eastAsia="Times New Roman" w:hAnsi="Times New Roman" w:cs="Times New Roman"/>
          <w:sz w:val="20"/>
          <w:szCs w:val="20"/>
          <w:lang/>
        </w:rPr>
        <w:t>ам</w:t>
      </w:r>
      <w:r w:rsidR="001F2017" w:rsidRPr="00830D53">
        <w:rPr>
          <w:rFonts w:ascii="Times New Roman" w:eastAsia="Times New Roman" w:hAnsi="Times New Roman" w:cs="Times New Roman"/>
          <w:sz w:val="20"/>
          <w:szCs w:val="20"/>
          <w:lang/>
        </w:rPr>
        <w:t xml:space="preserve"> бути енергетично незалежними, оснащеними сонячними станціями, тепловими насосами, резервними акумуляторними системами, що гарантує стабільність функціонування навіть при руйнуванні енергомереж.</w:t>
      </w:r>
    </w:p>
    <w:p w14:paraId="6B9A3D79" w14:textId="77777777" w:rsidR="00E71D8D" w:rsidRDefault="001F2017" w:rsidP="006B5279">
      <w:pPr>
        <w:spacing w:after="0" w:line="240" w:lineRule="auto"/>
        <w:ind w:firstLine="567"/>
        <w:jc w:val="both"/>
        <w:rPr>
          <w:rFonts w:ascii="Times New Roman" w:eastAsia="Times New Roman" w:hAnsi="Times New Roman" w:cs="Times New Roman"/>
          <w:sz w:val="20"/>
          <w:szCs w:val="20"/>
          <w:lang/>
        </w:rPr>
      </w:pPr>
      <w:r w:rsidRPr="00830D53">
        <w:rPr>
          <w:rFonts w:ascii="Times New Roman" w:eastAsia="Times New Roman" w:hAnsi="Times New Roman" w:cs="Times New Roman"/>
          <w:sz w:val="20"/>
          <w:szCs w:val="20"/>
          <w:lang/>
        </w:rPr>
        <w:t>Реалізація заходів</w:t>
      </w:r>
      <w:r w:rsidR="00E71D8D" w:rsidRPr="00E71D8D">
        <w:rPr>
          <w:rFonts w:ascii="Times New Roman" w:eastAsia="Times New Roman" w:hAnsi="Times New Roman" w:cs="Times New Roman"/>
          <w:sz w:val="20"/>
          <w:szCs w:val="20"/>
          <w:lang/>
        </w:rPr>
        <w:t xml:space="preserve"> з реконструкції</w:t>
      </w:r>
      <w:r w:rsidRPr="00830D53">
        <w:rPr>
          <w:rFonts w:ascii="Times New Roman" w:eastAsia="Times New Roman" w:hAnsi="Times New Roman" w:cs="Times New Roman"/>
          <w:sz w:val="20"/>
          <w:szCs w:val="20"/>
          <w:lang/>
        </w:rPr>
        <w:t xml:space="preserve"> потребує:</w:t>
      </w:r>
      <w:r w:rsidR="006B5279" w:rsidRPr="006B5279">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швидкої попередньої оцінки пошкоджень за допомогою дронів і лазерного сканування;</w:t>
      </w:r>
      <w:r w:rsidR="006B5279" w:rsidRPr="006B5279">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класифікації об’єктів за рівнем відновлюваності;</w:t>
      </w:r>
      <w:r w:rsidR="006B5279" w:rsidRPr="006B5279">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створення модульних житлових кластерів, що можуть бути інтегровані у відновлену міську структуру;</w:t>
      </w:r>
      <w:r w:rsidR="006B5279" w:rsidRPr="006B5279">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використання типових конструктивних систем для уніфікації проєктних рішень і скорочення витрат.</w:t>
      </w:r>
      <w:r w:rsidRPr="001F2017">
        <w:rPr>
          <w:rFonts w:ascii="Times New Roman" w:eastAsia="Times New Roman" w:hAnsi="Times New Roman" w:cs="Times New Roman"/>
          <w:sz w:val="20"/>
          <w:szCs w:val="20"/>
          <w:lang/>
        </w:rPr>
        <w:t xml:space="preserve"> </w:t>
      </w:r>
    </w:p>
    <w:p w14:paraId="1811A47E" w14:textId="3981EC72" w:rsidR="001F2017" w:rsidRPr="00830D53" w:rsidRDefault="001F2017" w:rsidP="00E71D8D">
      <w:pPr>
        <w:spacing w:after="0" w:line="240" w:lineRule="auto"/>
        <w:ind w:firstLine="567"/>
        <w:jc w:val="both"/>
        <w:rPr>
          <w:rFonts w:ascii="Times New Roman" w:eastAsia="Times New Roman" w:hAnsi="Times New Roman" w:cs="Times New Roman"/>
          <w:sz w:val="20"/>
          <w:szCs w:val="20"/>
          <w:lang/>
        </w:rPr>
      </w:pPr>
      <w:r w:rsidRPr="00830D53">
        <w:rPr>
          <w:rFonts w:ascii="Times New Roman" w:eastAsia="Times New Roman" w:hAnsi="Times New Roman" w:cs="Times New Roman"/>
          <w:sz w:val="20"/>
          <w:szCs w:val="20"/>
          <w:lang/>
        </w:rPr>
        <w:t>Перспекти</w:t>
      </w:r>
      <w:r w:rsidR="00E71D8D" w:rsidRPr="00E71D8D">
        <w:rPr>
          <w:rFonts w:ascii="Times New Roman" w:eastAsia="Times New Roman" w:hAnsi="Times New Roman" w:cs="Times New Roman"/>
          <w:sz w:val="20"/>
          <w:szCs w:val="20"/>
          <w:lang/>
        </w:rPr>
        <w:t>вою</w:t>
      </w:r>
      <w:r w:rsidRPr="00830D53">
        <w:rPr>
          <w:rFonts w:ascii="Times New Roman" w:eastAsia="Times New Roman" w:hAnsi="Times New Roman" w:cs="Times New Roman"/>
          <w:sz w:val="20"/>
          <w:szCs w:val="20"/>
          <w:lang/>
        </w:rPr>
        <w:t xml:space="preserve"> розвитку та нормативн</w:t>
      </w:r>
      <w:r w:rsidR="00E71D8D" w:rsidRPr="00E71D8D">
        <w:rPr>
          <w:rFonts w:ascii="Times New Roman" w:eastAsia="Times New Roman" w:hAnsi="Times New Roman" w:cs="Times New Roman"/>
          <w:sz w:val="20"/>
          <w:szCs w:val="20"/>
          <w:lang/>
        </w:rPr>
        <w:t>ої</w:t>
      </w:r>
      <w:r w:rsidRPr="00830D53">
        <w:rPr>
          <w:rFonts w:ascii="Times New Roman" w:eastAsia="Times New Roman" w:hAnsi="Times New Roman" w:cs="Times New Roman"/>
          <w:sz w:val="20"/>
          <w:szCs w:val="20"/>
          <w:lang/>
        </w:rPr>
        <w:t xml:space="preserve"> адаптаці</w:t>
      </w:r>
      <w:r w:rsidR="00E71D8D" w:rsidRPr="00E71D8D">
        <w:rPr>
          <w:rFonts w:ascii="Times New Roman" w:eastAsia="Times New Roman" w:hAnsi="Times New Roman" w:cs="Times New Roman"/>
          <w:sz w:val="20"/>
          <w:szCs w:val="20"/>
          <w:lang/>
        </w:rPr>
        <w:t>ї д</w:t>
      </w:r>
      <w:r w:rsidRPr="00830D53">
        <w:rPr>
          <w:rFonts w:ascii="Times New Roman" w:eastAsia="Times New Roman" w:hAnsi="Times New Roman" w:cs="Times New Roman"/>
          <w:sz w:val="20"/>
          <w:szCs w:val="20"/>
          <w:lang/>
        </w:rPr>
        <w:t>ля системного управління відбудо</w:t>
      </w:r>
      <w:r w:rsidR="00E71D8D" w:rsidRPr="00E71D8D">
        <w:rPr>
          <w:rFonts w:ascii="Times New Roman" w:eastAsia="Times New Roman" w:hAnsi="Times New Roman" w:cs="Times New Roman"/>
          <w:sz w:val="20"/>
          <w:szCs w:val="20"/>
          <w:lang/>
        </w:rPr>
        <w:t>вою</w:t>
      </w:r>
      <w:r w:rsidRPr="00830D53">
        <w:rPr>
          <w:rFonts w:ascii="Times New Roman" w:eastAsia="Times New Roman" w:hAnsi="Times New Roman" w:cs="Times New Roman"/>
          <w:sz w:val="20"/>
          <w:szCs w:val="20"/>
          <w:lang/>
        </w:rPr>
        <w:t xml:space="preserve"> </w:t>
      </w:r>
      <w:r w:rsidR="00E71D8D" w:rsidRPr="00E71D8D">
        <w:rPr>
          <w:rFonts w:ascii="Times New Roman" w:eastAsia="Times New Roman" w:hAnsi="Times New Roman" w:cs="Times New Roman"/>
          <w:sz w:val="20"/>
          <w:szCs w:val="20"/>
          <w:lang/>
        </w:rPr>
        <w:t xml:space="preserve">важливо </w:t>
      </w:r>
      <w:r w:rsidRPr="00830D53">
        <w:rPr>
          <w:rFonts w:ascii="Times New Roman" w:eastAsia="Times New Roman" w:hAnsi="Times New Roman" w:cs="Times New Roman"/>
          <w:sz w:val="20"/>
          <w:szCs w:val="20"/>
          <w:lang/>
        </w:rPr>
        <w:t>розробити державні стандарти з відновлення зруйнованих будівель;</w:t>
      </w:r>
      <w:r w:rsidR="00E71D8D" w:rsidRPr="00E71D8D">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 xml:space="preserve">внести </w:t>
      </w:r>
      <w:r w:rsidR="00E71D8D" w:rsidRPr="00E71D8D">
        <w:rPr>
          <w:rFonts w:ascii="Times New Roman" w:eastAsia="Times New Roman" w:hAnsi="Times New Roman" w:cs="Times New Roman"/>
          <w:sz w:val="20"/>
          <w:szCs w:val="20"/>
          <w:lang/>
        </w:rPr>
        <w:t xml:space="preserve">певні </w:t>
      </w:r>
      <w:r w:rsidRPr="00830D53">
        <w:rPr>
          <w:rFonts w:ascii="Times New Roman" w:eastAsia="Times New Roman" w:hAnsi="Times New Roman" w:cs="Times New Roman"/>
          <w:sz w:val="20"/>
          <w:szCs w:val="20"/>
          <w:lang/>
        </w:rPr>
        <w:t>зміни до ДБН та Єврокодів щодо реконструкції після динамічних впливів;</w:t>
      </w:r>
      <w:r w:rsidR="00E71D8D" w:rsidRPr="00E71D8D">
        <w:rPr>
          <w:rFonts w:ascii="Times New Roman" w:eastAsia="Times New Roman" w:hAnsi="Times New Roman" w:cs="Times New Roman"/>
          <w:sz w:val="20"/>
          <w:szCs w:val="20"/>
          <w:lang/>
        </w:rPr>
        <w:t xml:space="preserve"> </w:t>
      </w:r>
      <w:r w:rsidRPr="00830D53">
        <w:rPr>
          <w:rFonts w:ascii="Times New Roman" w:eastAsia="Times New Roman" w:hAnsi="Times New Roman" w:cs="Times New Roman"/>
          <w:sz w:val="20"/>
          <w:szCs w:val="20"/>
          <w:lang/>
        </w:rPr>
        <w:t xml:space="preserve">підготувати науково-практичні рекомендації для проєктних і будівельних організацій </w:t>
      </w:r>
    </w:p>
    <w:p w14:paraId="77E02EA4" w14:textId="77777777" w:rsidR="001F2017" w:rsidRPr="00830D53" w:rsidRDefault="001F2017" w:rsidP="001F2017">
      <w:pPr>
        <w:spacing w:after="0" w:line="240" w:lineRule="auto"/>
        <w:jc w:val="both"/>
        <w:rPr>
          <w:rFonts w:ascii="Times New Roman" w:eastAsia="Times New Roman" w:hAnsi="Times New Roman" w:cs="Times New Roman"/>
          <w:sz w:val="20"/>
          <w:szCs w:val="20"/>
          <w:lang/>
        </w:rPr>
      </w:pPr>
    </w:p>
    <w:p w14:paraId="25E8CF95" w14:textId="0B8C7AF0" w:rsidR="000570F3" w:rsidRPr="000570F3" w:rsidRDefault="000570F3" w:rsidP="00266564">
      <w:pPr>
        <w:pStyle w:val="a4"/>
        <w:numPr>
          <w:ilvl w:val="0"/>
          <w:numId w:val="7"/>
        </w:numPr>
        <w:tabs>
          <w:tab w:val="left" w:pos="993"/>
        </w:tabs>
        <w:ind w:left="0" w:firstLine="567"/>
        <w:jc w:val="both"/>
        <w:rPr>
          <w:sz w:val="18"/>
          <w:szCs w:val="18"/>
        </w:rPr>
      </w:pPr>
      <w:r w:rsidRPr="000570F3">
        <w:rPr>
          <w:sz w:val="18"/>
          <w:szCs w:val="18"/>
        </w:rPr>
        <w:t xml:space="preserve">Була, С. С., Холод, П. Ф., Богдан, С. М., &amp; Садловська, М. І. (2018). </w:t>
      </w:r>
      <w:r w:rsidRPr="000570F3">
        <w:rPr>
          <w:rStyle w:val="a8"/>
          <w:sz w:val="18"/>
          <w:szCs w:val="18"/>
        </w:rPr>
        <w:t>Підсилення GFRP-сітками цегляних конструкцій, що зазнали вогневого впливу</w:t>
      </w:r>
      <w:r w:rsidRPr="000570F3">
        <w:rPr>
          <w:sz w:val="18"/>
          <w:szCs w:val="18"/>
        </w:rPr>
        <w:t xml:space="preserve">. Львів: Львівська політехніка. </w:t>
      </w:r>
      <w:hyperlink r:id="rId5" w:history="1">
        <w:r w:rsidRPr="000570F3">
          <w:rPr>
            <w:rStyle w:val="a5"/>
            <w:rFonts w:eastAsiaTheme="majorEastAsia"/>
            <w:sz w:val="18"/>
            <w:szCs w:val="18"/>
          </w:rPr>
          <w:t>https://ena.lpnu.ua/items/02c4559b-b6ba-4faa-8247-3686ef021c15</w:t>
        </w:r>
      </w:hyperlink>
      <w:r w:rsidRPr="000570F3">
        <w:rPr>
          <w:rFonts w:eastAsiaTheme="majorEastAsia"/>
          <w:sz w:val="18"/>
          <w:szCs w:val="18"/>
          <w:lang w:val="ru-RU"/>
        </w:rPr>
        <w:t xml:space="preserve"> </w:t>
      </w:r>
      <w:r w:rsidRPr="000570F3">
        <w:rPr>
          <w:sz w:val="18"/>
          <w:szCs w:val="18"/>
          <w:lang w:val="ru-RU"/>
        </w:rPr>
        <w:t xml:space="preserve">2. </w:t>
      </w:r>
      <w:r w:rsidRPr="000570F3">
        <w:rPr>
          <w:sz w:val="18"/>
          <w:szCs w:val="18"/>
        </w:rPr>
        <w:t xml:space="preserve">Руднєва, І. (2021). Технологічні особливості підсилення металевих конструкцій методом наклеювання високоміцних фіброармованих систем при реконструкції. </w:t>
      </w:r>
      <w:r w:rsidRPr="000570F3">
        <w:rPr>
          <w:rStyle w:val="a8"/>
          <w:sz w:val="18"/>
          <w:szCs w:val="18"/>
        </w:rPr>
        <w:t>Будівельні конструкції. Теорія і практика</w:t>
      </w:r>
      <w:r w:rsidRPr="000570F3">
        <w:rPr>
          <w:sz w:val="18"/>
          <w:szCs w:val="18"/>
        </w:rPr>
        <w:t xml:space="preserve">, (8), 32–43. </w:t>
      </w:r>
      <w:hyperlink r:id="rId6" w:tgtFrame="_new" w:history="1">
        <w:r w:rsidRPr="000570F3">
          <w:rPr>
            <w:rStyle w:val="a5"/>
            <w:rFonts w:eastAsiaTheme="majorEastAsia"/>
            <w:sz w:val="18"/>
            <w:szCs w:val="18"/>
          </w:rPr>
          <w:t>https://doi.org/10.32347/2522-4182.8.2021.32-43</w:t>
        </w:r>
      </w:hyperlink>
      <w:r w:rsidRPr="000570F3">
        <w:rPr>
          <w:sz w:val="18"/>
          <w:szCs w:val="18"/>
        </w:rPr>
        <w:t xml:space="preserve"> </w:t>
      </w:r>
      <w:r>
        <w:rPr>
          <w:sz w:val="18"/>
          <w:szCs w:val="18"/>
          <w:lang w:val="ru-RU"/>
        </w:rPr>
        <w:t>3</w:t>
      </w:r>
      <w:r w:rsidRPr="000570F3">
        <w:rPr>
          <w:sz w:val="18"/>
          <w:szCs w:val="18"/>
          <w:lang w:val="ru-RU"/>
        </w:rPr>
        <w:t xml:space="preserve">. </w:t>
      </w:r>
      <w:r w:rsidRPr="000570F3">
        <w:rPr>
          <w:sz w:val="18"/>
          <w:szCs w:val="18"/>
        </w:rPr>
        <w:t xml:space="preserve">Литвиненко, І. Ю., &amp; Бліхарський, Я. З. (2024). </w:t>
      </w:r>
      <w:r w:rsidRPr="000570F3">
        <w:rPr>
          <w:rStyle w:val="a8"/>
          <w:sz w:val="18"/>
          <w:szCs w:val="18"/>
        </w:rPr>
        <w:t>Composite materials for strengthening of reinforced concrete structures – a review</w:t>
      </w:r>
      <w:r w:rsidRPr="000570F3">
        <w:rPr>
          <w:sz w:val="18"/>
          <w:szCs w:val="18"/>
        </w:rPr>
        <w:t xml:space="preserve">. Львів: Львівська політехніка. </w:t>
      </w:r>
      <w:hyperlink r:id="rId7" w:tgtFrame="_new" w:history="1">
        <w:r w:rsidRPr="000570F3">
          <w:rPr>
            <w:rStyle w:val="a5"/>
            <w:rFonts w:eastAsiaTheme="majorEastAsia"/>
            <w:sz w:val="18"/>
            <w:szCs w:val="18"/>
          </w:rPr>
          <w:t>https://ena.lpnu.ua/items/872e60e5-373b-4b6b-8fb8-120c2fe24929</w:t>
        </w:r>
      </w:hyperlink>
      <w:r w:rsidRPr="000570F3">
        <w:rPr>
          <w:sz w:val="18"/>
          <w:szCs w:val="18"/>
        </w:rPr>
        <w:t xml:space="preserve"> 4. Практика застосування 3D-друку для відновлення будівель із уламків зруйнованих споруд. (2025). </w:t>
      </w:r>
      <w:r w:rsidRPr="000570F3">
        <w:rPr>
          <w:rStyle w:val="a8"/>
          <w:sz w:val="18"/>
          <w:szCs w:val="18"/>
        </w:rPr>
        <w:t>Pragmatika Media</w:t>
      </w:r>
      <w:r w:rsidRPr="000570F3">
        <w:rPr>
          <w:sz w:val="18"/>
          <w:szCs w:val="18"/>
        </w:rPr>
        <w:t xml:space="preserve">. </w:t>
      </w:r>
      <w:hyperlink r:id="rId8" w:tgtFrame="_new" w:history="1">
        <w:r w:rsidRPr="000570F3">
          <w:rPr>
            <w:rStyle w:val="a5"/>
            <w:rFonts w:eastAsiaTheme="majorEastAsia"/>
            <w:sz w:val="18"/>
            <w:szCs w:val="18"/>
          </w:rPr>
          <w:t>https://pragmatika.media/news/u-knuba-rozrobliaiut-beton-dlia-3d-druku-budivel-z-ulamkiv-zrujnovanykh-sporud/</w:t>
        </w:r>
      </w:hyperlink>
      <w:r w:rsidRPr="000570F3">
        <w:rPr>
          <w:sz w:val="18"/>
          <w:szCs w:val="18"/>
        </w:rPr>
        <w:t xml:space="preserve"> 5. </w:t>
      </w:r>
      <w:hyperlink r:id="rId9" w:history="1">
        <w:r w:rsidRPr="005F3A75">
          <w:rPr>
            <w:rStyle w:val="a5"/>
            <w:rFonts w:eastAsiaTheme="majorEastAsia"/>
            <w:sz w:val="18"/>
            <w:szCs w:val="18"/>
          </w:rPr>
          <w:t>https://repositary.knuba.edu.ua/items/1888c16b-5a17-46ea-8864-ff62e29d4241</w:t>
        </w:r>
      </w:hyperlink>
    </w:p>
    <w:p w14:paraId="0734E8C3" w14:textId="27550030" w:rsidR="000570F3" w:rsidRPr="0026645A" w:rsidRDefault="000570F3" w:rsidP="0026645A">
      <w:pPr>
        <w:spacing w:after="0" w:line="240" w:lineRule="auto"/>
        <w:jc w:val="both"/>
        <w:rPr>
          <w:rFonts w:ascii="Times New Roman" w:hAnsi="Times New Roman" w:cs="Times New Roman"/>
          <w:sz w:val="18"/>
          <w:szCs w:val="18"/>
          <w:lang w:val="en-US"/>
        </w:rPr>
      </w:pPr>
    </w:p>
    <w:sectPr w:rsidR="000570F3" w:rsidRPr="0026645A" w:rsidSect="005305D3">
      <w:pgSz w:w="8391" w:h="11906"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C4A6F"/>
    <w:multiLevelType w:val="multilevel"/>
    <w:tmpl w:val="98D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79A"/>
    <w:multiLevelType w:val="hybridMultilevel"/>
    <w:tmpl w:val="D1FAE482"/>
    <w:lvl w:ilvl="0" w:tplc="24E48424">
      <w:start w:val="1"/>
      <w:numFmt w:val="decimal"/>
      <w:lvlText w:val="%1."/>
      <w:lvlJc w:val="left"/>
      <w:pPr>
        <w:ind w:left="720" w:hanging="360"/>
      </w:pPr>
      <w:rPr>
        <w:rFonts w:hAnsi="Symbol"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CE775D"/>
    <w:multiLevelType w:val="multilevel"/>
    <w:tmpl w:val="E43A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3C22"/>
    <w:multiLevelType w:val="multilevel"/>
    <w:tmpl w:val="588C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2376"/>
    <w:multiLevelType w:val="multilevel"/>
    <w:tmpl w:val="352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95F02"/>
    <w:multiLevelType w:val="hybridMultilevel"/>
    <w:tmpl w:val="D1FAE482"/>
    <w:lvl w:ilvl="0" w:tplc="24E48424">
      <w:start w:val="1"/>
      <w:numFmt w:val="decimal"/>
      <w:lvlText w:val="%1."/>
      <w:lvlJc w:val="left"/>
      <w:pPr>
        <w:ind w:left="720" w:hanging="360"/>
      </w:pPr>
      <w:rPr>
        <w:rFonts w:hAnsi="Symbol"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E8B1D6B"/>
    <w:multiLevelType w:val="multilevel"/>
    <w:tmpl w:val="8E74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B4BC2"/>
    <w:multiLevelType w:val="hybridMultilevel"/>
    <w:tmpl w:val="70A0056A"/>
    <w:lvl w:ilvl="0" w:tplc="ED9E5AA8">
      <w:start w:val="1"/>
      <w:numFmt w:val="decimal"/>
      <w:lvlText w:val="%1."/>
      <w:lvlJc w:val="left"/>
      <w:pPr>
        <w:ind w:left="720" w:hanging="360"/>
      </w:pPr>
      <w:rPr>
        <w:rFonts w:asciiTheme="minorHAnsi" w:hAnsiTheme="minorHAnsi" w:cstheme="minorBid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D3"/>
    <w:rsid w:val="000570F3"/>
    <w:rsid w:val="00084D5E"/>
    <w:rsid w:val="001F2017"/>
    <w:rsid w:val="0026645A"/>
    <w:rsid w:val="00266564"/>
    <w:rsid w:val="003C78B9"/>
    <w:rsid w:val="003E1320"/>
    <w:rsid w:val="004F2F9A"/>
    <w:rsid w:val="005305D3"/>
    <w:rsid w:val="005349E6"/>
    <w:rsid w:val="006B5279"/>
    <w:rsid w:val="00833AFF"/>
    <w:rsid w:val="009707B0"/>
    <w:rsid w:val="009B26FB"/>
    <w:rsid w:val="00E00E5E"/>
    <w:rsid w:val="00E71D8D"/>
    <w:rsid w:val="00F816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F840"/>
  <w15:chartTrackingRefBased/>
  <w15:docId w15:val="{193B8477-57B4-4054-95D1-F581B13F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530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305D3"/>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05D3"/>
    <w:rPr>
      <w:rFonts w:ascii="Times New Roman" w:eastAsia="Times New Roman" w:hAnsi="Times New Roman" w:cs="Times New Roman"/>
      <w:b/>
      <w:bCs/>
      <w:sz w:val="27"/>
      <w:szCs w:val="27"/>
      <w:lang/>
    </w:rPr>
  </w:style>
  <w:style w:type="character" w:styleId="a3">
    <w:name w:val="Strong"/>
    <w:basedOn w:val="a0"/>
    <w:uiPriority w:val="22"/>
    <w:qFormat/>
    <w:rsid w:val="005305D3"/>
    <w:rPr>
      <w:b/>
      <w:bCs/>
    </w:rPr>
  </w:style>
  <w:style w:type="paragraph" w:styleId="a4">
    <w:name w:val="Normal (Web)"/>
    <w:basedOn w:val="a"/>
    <w:uiPriority w:val="99"/>
    <w:unhideWhenUsed/>
    <w:rsid w:val="005305D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20">
    <w:name w:val="Заголовок 2 Знак"/>
    <w:basedOn w:val="a0"/>
    <w:link w:val="2"/>
    <w:uiPriority w:val="9"/>
    <w:semiHidden/>
    <w:rsid w:val="005305D3"/>
    <w:rPr>
      <w:rFonts w:asciiTheme="majorHAnsi" w:eastAsiaTheme="majorEastAsia" w:hAnsiTheme="majorHAnsi" w:cstheme="majorBidi"/>
      <w:color w:val="2F5496" w:themeColor="accent1" w:themeShade="BF"/>
      <w:sz w:val="26"/>
      <w:szCs w:val="26"/>
    </w:rPr>
  </w:style>
  <w:style w:type="character" w:styleId="a5">
    <w:name w:val="Hyperlink"/>
    <w:basedOn w:val="a0"/>
    <w:uiPriority w:val="99"/>
    <w:unhideWhenUsed/>
    <w:rsid w:val="003C78B9"/>
    <w:rPr>
      <w:color w:val="0000FF"/>
      <w:u w:val="single"/>
    </w:rPr>
  </w:style>
  <w:style w:type="paragraph" w:styleId="a6">
    <w:name w:val="List Paragraph"/>
    <w:basedOn w:val="a"/>
    <w:uiPriority w:val="34"/>
    <w:qFormat/>
    <w:rsid w:val="003C78B9"/>
    <w:pPr>
      <w:ind w:left="720"/>
      <w:contextualSpacing/>
    </w:pPr>
  </w:style>
  <w:style w:type="character" w:styleId="a7">
    <w:name w:val="Unresolved Mention"/>
    <w:basedOn w:val="a0"/>
    <w:uiPriority w:val="99"/>
    <w:semiHidden/>
    <w:unhideWhenUsed/>
    <w:rsid w:val="00F816A7"/>
    <w:rPr>
      <w:color w:val="605E5C"/>
      <w:shd w:val="clear" w:color="auto" w:fill="E1DFDD"/>
    </w:rPr>
  </w:style>
  <w:style w:type="character" w:styleId="a8">
    <w:name w:val="Emphasis"/>
    <w:basedOn w:val="a0"/>
    <w:uiPriority w:val="20"/>
    <w:qFormat/>
    <w:rsid w:val="000570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8641">
      <w:bodyDiv w:val="1"/>
      <w:marLeft w:val="0"/>
      <w:marRight w:val="0"/>
      <w:marTop w:val="0"/>
      <w:marBottom w:val="0"/>
      <w:divBdr>
        <w:top w:val="none" w:sz="0" w:space="0" w:color="auto"/>
        <w:left w:val="none" w:sz="0" w:space="0" w:color="auto"/>
        <w:bottom w:val="none" w:sz="0" w:space="0" w:color="auto"/>
        <w:right w:val="none" w:sz="0" w:space="0" w:color="auto"/>
      </w:divBdr>
    </w:div>
    <w:div w:id="283662154">
      <w:bodyDiv w:val="1"/>
      <w:marLeft w:val="0"/>
      <w:marRight w:val="0"/>
      <w:marTop w:val="0"/>
      <w:marBottom w:val="0"/>
      <w:divBdr>
        <w:top w:val="none" w:sz="0" w:space="0" w:color="auto"/>
        <w:left w:val="none" w:sz="0" w:space="0" w:color="auto"/>
        <w:bottom w:val="none" w:sz="0" w:space="0" w:color="auto"/>
        <w:right w:val="none" w:sz="0" w:space="0" w:color="auto"/>
      </w:divBdr>
    </w:div>
    <w:div w:id="1751272187">
      <w:bodyDiv w:val="1"/>
      <w:marLeft w:val="0"/>
      <w:marRight w:val="0"/>
      <w:marTop w:val="0"/>
      <w:marBottom w:val="0"/>
      <w:divBdr>
        <w:top w:val="none" w:sz="0" w:space="0" w:color="auto"/>
        <w:left w:val="none" w:sz="0" w:space="0" w:color="auto"/>
        <w:bottom w:val="none" w:sz="0" w:space="0" w:color="auto"/>
        <w:right w:val="none" w:sz="0" w:space="0" w:color="auto"/>
      </w:divBdr>
    </w:div>
    <w:div w:id="18669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gmatika.media/news/u-knuba-rozrobliaiut-beton-dlia-3d-druku-budivel-z-ulamkiv-zrujnovanykh-sporud/" TargetMode="External"/><Relationship Id="rId3" Type="http://schemas.openxmlformats.org/officeDocument/2006/relationships/settings" Target="settings.xml"/><Relationship Id="rId7" Type="http://schemas.openxmlformats.org/officeDocument/2006/relationships/hyperlink" Target="https://ena.lpnu.ua/items/872e60e5-373b-4b6b-8fb8-120c2fe24929?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347/2522-4182.8.2021.32-43" TargetMode="External"/><Relationship Id="rId11" Type="http://schemas.openxmlformats.org/officeDocument/2006/relationships/theme" Target="theme/theme1.xml"/><Relationship Id="rId5" Type="http://schemas.openxmlformats.org/officeDocument/2006/relationships/hyperlink" Target="https://ena.lpnu.ua/items/02c4559b-b6ba-4faa-8247-3686ef021c15%2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ary.knuba.edu.ua/items/1888c16b-5a17-46ea-8864-ff62e29d4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Zadorozhnikova</dc:creator>
  <cp:keywords/>
  <dc:description/>
  <cp:lastModifiedBy>UserOk</cp:lastModifiedBy>
  <cp:revision>2</cp:revision>
  <dcterms:created xsi:type="dcterms:W3CDTF">2025-11-13T15:10:00Z</dcterms:created>
  <dcterms:modified xsi:type="dcterms:W3CDTF">2025-11-13T15:10:00Z</dcterms:modified>
</cp:coreProperties>
</file>