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1B74F" w14:textId="7901A082" w:rsidR="00DF50B2" w:rsidRDefault="00963448" w:rsidP="00963448">
      <w:pPr>
        <w:spacing w:after="0" w:line="240" w:lineRule="auto"/>
        <w:ind w:firstLine="42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УДК 69.05</w:t>
      </w:r>
    </w:p>
    <w:p w14:paraId="3286405F" w14:textId="77777777" w:rsidR="003F6879" w:rsidRPr="003F6879" w:rsidRDefault="003F6879" w:rsidP="00963448">
      <w:pPr>
        <w:spacing w:after="0" w:line="240" w:lineRule="auto"/>
        <w:ind w:firstLine="425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1D871DB" w14:textId="7282740F" w:rsidR="004E2CB7" w:rsidRDefault="003F6879" w:rsidP="00963448">
      <w:pPr>
        <w:spacing w:after="0" w:line="240" w:lineRule="auto"/>
        <w:ind w:firstLine="425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>
        <w:rPr>
          <w:rFonts w:ascii="Times New Roman" w:hAnsi="Times New Roman" w:cs="Times New Roman"/>
          <w:b/>
          <w:sz w:val="20"/>
          <w:szCs w:val="20"/>
        </w:rPr>
        <w:t>Використання 3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b/>
          <w:sz w:val="20"/>
          <w:szCs w:val="20"/>
        </w:rPr>
        <w:t>-друку у зведенні будівель</w:t>
      </w:r>
      <w:r w:rsidR="00DF50B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08F1CA0" w14:textId="77777777" w:rsidR="00DF50B2" w:rsidRPr="003F6879" w:rsidRDefault="00DF50B2" w:rsidP="0096344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794A31F" w14:textId="653D0546" w:rsidR="004E2CB7" w:rsidRPr="004A281A" w:rsidRDefault="003F6879" w:rsidP="0096344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Us</w:t>
      </w:r>
      <w:r w:rsidR="006D1684"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3D printing in building construction</w:t>
      </w:r>
    </w:p>
    <w:p w14:paraId="071C2460" w14:textId="77777777" w:rsidR="00DF50B2" w:rsidRDefault="00DF50B2" w:rsidP="009634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C429775" w14:textId="64248F8F" w:rsidR="004E2CB7" w:rsidRPr="00C65626" w:rsidRDefault="003F6879" w:rsidP="009634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Собковська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В.О.</w:t>
      </w:r>
      <w:r w:rsidR="004E2CB7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E2CB7" w:rsidRPr="004A281A">
        <w:rPr>
          <w:rFonts w:ascii="Times New Roman" w:hAnsi="Times New Roman" w:cs="Times New Roman"/>
          <w:b/>
          <w:bCs/>
          <w:sz w:val="20"/>
          <w:szCs w:val="20"/>
        </w:rPr>
        <w:t>студент</w:t>
      </w:r>
      <w:r w:rsidR="00DF50B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4E2CB7" w:rsidRPr="004A28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F50B2">
        <w:rPr>
          <w:rFonts w:ascii="Times New Roman" w:hAnsi="Times New Roman" w:cs="Times New Roman"/>
          <w:b/>
          <w:color w:val="000000"/>
          <w:sz w:val="20"/>
          <w:szCs w:val="20"/>
        </w:rPr>
        <w:t>Смаль</w:t>
      </w:r>
      <w:proofErr w:type="spellEnd"/>
      <w:r w:rsidR="00DF50B2" w:rsidRPr="00C6562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F50B2">
        <w:rPr>
          <w:rFonts w:ascii="Times New Roman" w:hAnsi="Times New Roman" w:cs="Times New Roman"/>
          <w:b/>
          <w:color w:val="000000"/>
          <w:sz w:val="20"/>
          <w:szCs w:val="20"/>
        </w:rPr>
        <w:t>М</w:t>
      </w:r>
      <w:r w:rsidR="00DF50B2" w:rsidRPr="00C65626">
        <w:rPr>
          <w:rFonts w:ascii="Times New Roman" w:hAnsi="Times New Roman" w:cs="Times New Roman"/>
          <w:b/>
          <w:color w:val="000000"/>
          <w:sz w:val="20"/>
          <w:szCs w:val="20"/>
        </w:rPr>
        <w:t>.В.</w:t>
      </w:r>
      <w:r w:rsidR="00DF50B2" w:rsidRPr="004A281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DF50B2" w:rsidRPr="00C65626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="00DF50B2" w:rsidRPr="00C65626">
        <w:rPr>
          <w:rFonts w:ascii="Times New Roman" w:hAnsi="Times New Roman" w:cs="Times New Roman"/>
          <w:b/>
          <w:sz w:val="20"/>
          <w:szCs w:val="20"/>
        </w:rPr>
        <w:t>., доц.</w:t>
      </w:r>
      <w:r w:rsidR="00DF50B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B5AF9" w:rsidRPr="0001577C">
        <w:rPr>
          <w:rFonts w:ascii="Times New Roman" w:hAnsi="Times New Roman" w:cs="Times New Roman"/>
          <w:b/>
          <w:bCs/>
          <w:sz w:val="20"/>
          <w:szCs w:val="20"/>
        </w:rPr>
        <w:t>Дз</w:t>
      </w:r>
      <w:r w:rsidR="004B5AF9">
        <w:rPr>
          <w:rFonts w:ascii="Times New Roman" w:hAnsi="Times New Roman" w:cs="Times New Roman"/>
          <w:b/>
          <w:bCs/>
          <w:sz w:val="20"/>
          <w:szCs w:val="20"/>
        </w:rPr>
        <w:t xml:space="preserve">юбинська О.В., </w:t>
      </w:r>
      <w:proofErr w:type="spellStart"/>
      <w:r w:rsidR="004B5AF9">
        <w:rPr>
          <w:rFonts w:ascii="Times New Roman" w:hAnsi="Times New Roman" w:cs="Times New Roman"/>
          <w:b/>
          <w:bCs/>
          <w:sz w:val="20"/>
          <w:szCs w:val="20"/>
        </w:rPr>
        <w:t>к.е.н</w:t>
      </w:r>
      <w:proofErr w:type="spellEnd"/>
      <w:r w:rsidR="004B5AF9">
        <w:rPr>
          <w:rFonts w:ascii="Times New Roman" w:hAnsi="Times New Roman" w:cs="Times New Roman"/>
          <w:b/>
          <w:bCs/>
          <w:sz w:val="20"/>
          <w:szCs w:val="20"/>
        </w:rPr>
        <w:t>., доц.</w:t>
      </w:r>
      <w:r w:rsidR="004B5AF9" w:rsidRPr="000157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5AF9" w:rsidRPr="004F7F84">
        <w:rPr>
          <w:rFonts w:ascii="Times New Roman" w:hAnsi="Times New Roman" w:cs="Times New Roman"/>
          <w:b/>
          <w:bCs/>
          <w:sz w:val="20"/>
          <w:szCs w:val="20"/>
        </w:rPr>
        <w:t>(Луцький національний технічний університет,</w:t>
      </w:r>
      <w:r w:rsidR="004B5AF9" w:rsidRPr="000157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5AF9" w:rsidRPr="004F7F84">
        <w:rPr>
          <w:rFonts w:ascii="Times New Roman" w:hAnsi="Times New Roman" w:cs="Times New Roman"/>
          <w:b/>
          <w:bCs/>
          <w:sz w:val="20"/>
          <w:szCs w:val="20"/>
        </w:rPr>
        <w:t>Луцьк)</w:t>
      </w:r>
      <w:r w:rsidR="004B5AF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4B5AF9">
        <w:rPr>
          <w:rFonts w:ascii="Times New Roman" w:hAnsi="Times New Roman" w:cs="Times New Roman"/>
          <w:b/>
          <w:bCs/>
          <w:sz w:val="20"/>
          <w:szCs w:val="20"/>
        </w:rPr>
        <w:t>Смаль</w:t>
      </w:r>
      <w:proofErr w:type="spellEnd"/>
      <w:r w:rsidR="004B5AF9">
        <w:rPr>
          <w:rFonts w:ascii="Times New Roman" w:hAnsi="Times New Roman" w:cs="Times New Roman"/>
          <w:b/>
          <w:bCs/>
          <w:sz w:val="20"/>
          <w:szCs w:val="20"/>
        </w:rPr>
        <w:t xml:space="preserve"> О.В. (Технічний фаховий коледж ЛНТУ, м. Луцьк)</w:t>
      </w:r>
    </w:p>
    <w:p w14:paraId="2BE8747C" w14:textId="77777777" w:rsidR="00DF50B2" w:rsidRPr="00DF50B2" w:rsidRDefault="00DF50B2" w:rsidP="009634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71B92A02" w14:textId="505EB85E" w:rsidR="004E2CB7" w:rsidRPr="004A281A" w:rsidRDefault="004E2CB7" w:rsidP="009634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344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="003F6879">
        <w:rPr>
          <w:rFonts w:ascii="Times New Roman" w:hAnsi="Times New Roman" w:cs="Times New Roman"/>
          <w:b/>
          <w:sz w:val="20"/>
          <w:szCs w:val="20"/>
          <w:lang w:val="en-US"/>
        </w:rPr>
        <w:t>Sobkovska</w:t>
      </w:r>
      <w:proofErr w:type="spellEnd"/>
      <w:r w:rsidR="003F687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b/>
          <w:sz w:val="20"/>
          <w:szCs w:val="20"/>
        </w:rPr>
        <w:t>.,</w:t>
      </w:r>
      <w:r w:rsidRPr="00D55389">
        <w:rPr>
          <w:rFonts w:ascii="Times New Roman" w:hAnsi="Times New Roman" w:cs="Times New Roman"/>
          <w:sz w:val="20"/>
          <w:szCs w:val="20"/>
        </w:rPr>
        <w:t xml:space="preserve"> </w:t>
      </w:r>
      <w:r w:rsidRPr="00D55389">
        <w:rPr>
          <w:rFonts w:ascii="Times New Roman" w:hAnsi="Times New Roman" w:cs="Times New Roman"/>
          <w:b/>
          <w:sz w:val="20"/>
          <w:szCs w:val="20"/>
          <w:lang w:val="en-US"/>
        </w:rPr>
        <w:t>student</w:t>
      </w:r>
      <w:r w:rsidR="00DF50B2">
        <w:rPr>
          <w:rFonts w:ascii="Times New Roman" w:hAnsi="Times New Roman" w:cs="Times New Roman"/>
          <w:b/>
          <w:sz w:val="20"/>
          <w:szCs w:val="20"/>
        </w:rPr>
        <w:t>,</w:t>
      </w:r>
      <w:r w:rsidRPr="004A28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50B2">
        <w:rPr>
          <w:rFonts w:ascii="Times New Roman" w:hAnsi="Times New Roman" w:cs="Times New Roman"/>
          <w:b/>
          <w:sz w:val="20"/>
          <w:szCs w:val="20"/>
          <w:lang w:val="en-GB"/>
        </w:rPr>
        <w:t>Smal</w:t>
      </w:r>
      <w:r w:rsidR="00DF50B2" w:rsidRPr="004A28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50B2">
        <w:rPr>
          <w:rFonts w:ascii="Times New Roman" w:hAnsi="Times New Roman" w:cs="Times New Roman"/>
          <w:b/>
          <w:sz w:val="20"/>
          <w:szCs w:val="20"/>
          <w:lang w:val="en-US"/>
        </w:rPr>
        <w:t>M</w:t>
      </w:r>
      <w:r w:rsidR="00DF50B2" w:rsidRPr="004A281A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="00DF50B2" w:rsidRPr="00C65626">
        <w:rPr>
          <w:rFonts w:ascii="Times New Roman" w:hAnsi="Times New Roman" w:cs="Times New Roman"/>
          <w:b/>
          <w:sz w:val="20"/>
          <w:szCs w:val="20"/>
          <w:lang w:val="en-US"/>
        </w:rPr>
        <w:t>Ph</w:t>
      </w:r>
      <w:r w:rsidR="00DF50B2" w:rsidRPr="004A281A">
        <w:rPr>
          <w:rFonts w:ascii="Times New Roman" w:hAnsi="Times New Roman" w:cs="Times New Roman"/>
          <w:b/>
          <w:sz w:val="20"/>
          <w:szCs w:val="20"/>
        </w:rPr>
        <w:t>.</w:t>
      </w:r>
      <w:r w:rsidR="00DF50B2" w:rsidRPr="00C65626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  <w:r w:rsidR="00DF50B2" w:rsidRPr="004A281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F50B2" w:rsidRPr="00C65626">
        <w:rPr>
          <w:rFonts w:ascii="Times New Roman" w:hAnsi="Times New Roman" w:cs="Times New Roman"/>
          <w:b/>
          <w:sz w:val="20"/>
          <w:szCs w:val="20"/>
          <w:lang w:val="en-US"/>
        </w:rPr>
        <w:t>in</w:t>
      </w:r>
      <w:r w:rsidR="00DF50B2" w:rsidRPr="004A28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50B2" w:rsidRPr="00C65626">
        <w:rPr>
          <w:rFonts w:ascii="Times New Roman" w:hAnsi="Times New Roman" w:cs="Times New Roman"/>
          <w:b/>
          <w:sz w:val="20"/>
          <w:szCs w:val="20"/>
          <w:lang w:val="en-US"/>
        </w:rPr>
        <w:t>Engineering</w:t>
      </w:r>
      <w:r w:rsidR="00DF50B2" w:rsidRPr="004A281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F50B2" w:rsidRPr="00C65626">
        <w:rPr>
          <w:rFonts w:ascii="Times New Roman" w:hAnsi="Times New Roman" w:cs="Times New Roman"/>
          <w:b/>
          <w:sz w:val="20"/>
          <w:szCs w:val="20"/>
          <w:lang w:val="en-US"/>
        </w:rPr>
        <w:t>Associate</w:t>
      </w:r>
      <w:r w:rsidR="00DF50B2" w:rsidRPr="004A28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50B2" w:rsidRPr="00C65626">
        <w:rPr>
          <w:rFonts w:ascii="Times New Roman" w:hAnsi="Times New Roman" w:cs="Times New Roman"/>
          <w:b/>
          <w:sz w:val="20"/>
          <w:szCs w:val="20"/>
          <w:lang w:val="en-US"/>
        </w:rPr>
        <w:t>Professor</w:t>
      </w:r>
      <w:r w:rsidR="00DF50B2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B5AF9" w:rsidRPr="003E5220">
        <w:rPr>
          <w:rFonts w:ascii="Times New Roman" w:hAnsi="Times New Roman" w:cs="Times New Roman"/>
          <w:b/>
          <w:sz w:val="20"/>
          <w:szCs w:val="20"/>
          <w:lang w:val="en-US"/>
        </w:rPr>
        <w:t>Dzyubynska</w:t>
      </w:r>
      <w:proofErr w:type="spellEnd"/>
      <w:r w:rsidR="004B5AF9" w:rsidRPr="00554B0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4B5AF9" w:rsidRPr="003E5220">
        <w:rPr>
          <w:rFonts w:ascii="Times New Roman" w:hAnsi="Times New Roman" w:cs="Times New Roman"/>
          <w:b/>
          <w:sz w:val="20"/>
          <w:szCs w:val="20"/>
          <w:lang w:val="en-US"/>
        </w:rPr>
        <w:t xml:space="preserve">O.V., Doctor of Economics, </w:t>
      </w:r>
      <w:r w:rsidR="004B5AF9" w:rsidRPr="004F7F84">
        <w:rPr>
          <w:rFonts w:ascii="Times New Roman" w:hAnsi="Times New Roman" w:cs="Times New Roman"/>
          <w:b/>
          <w:sz w:val="20"/>
          <w:szCs w:val="20"/>
          <w:lang w:val="en-US"/>
        </w:rPr>
        <w:t>Associate Professor</w:t>
      </w:r>
      <w:r w:rsidR="004B5AF9" w:rsidRPr="003E5220">
        <w:t xml:space="preserve"> </w:t>
      </w:r>
      <w:r w:rsidR="004B5AF9" w:rsidRPr="003E5220">
        <w:rPr>
          <w:rFonts w:ascii="Times New Roman" w:hAnsi="Times New Roman" w:cs="Times New Roman"/>
          <w:b/>
          <w:sz w:val="20"/>
          <w:szCs w:val="20"/>
          <w:lang w:val="en-US"/>
        </w:rPr>
        <w:t>(Lutsk National Technical University, Lutsk), Smal O.V. (Technical Vocational College of National Technical University, Lutsk)</w:t>
      </w:r>
    </w:p>
    <w:p w14:paraId="33D2AE7C" w14:textId="77777777" w:rsidR="00DF50B2" w:rsidRDefault="00DF50B2" w:rsidP="00963448">
      <w:pPr>
        <w:spacing w:after="0" w:line="240" w:lineRule="auto"/>
        <w:ind w:firstLine="425"/>
        <w:jc w:val="both"/>
      </w:pPr>
    </w:p>
    <w:p w14:paraId="0D8FCFC0" w14:textId="670E0949" w:rsidR="006D1684" w:rsidRDefault="00963448" w:rsidP="00963448">
      <w:pPr>
        <w:spacing w:after="0" w:line="240" w:lineRule="auto"/>
        <w:ind w:firstLine="425"/>
        <w:jc w:val="both"/>
        <w:textAlignment w:val="baseline"/>
        <w:rPr>
          <w:rStyle w:val="a8"/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Р</w:t>
      </w:r>
      <w:r w:rsidR="006D1684" w:rsidRPr="006D1684">
        <w:rPr>
          <w:rFonts w:ascii="Times New Roman" w:hAnsi="Times New Roman" w:cs="Times New Roman"/>
          <w:i/>
          <w:iCs/>
          <w:sz w:val="18"/>
          <w:szCs w:val="18"/>
        </w:rPr>
        <w:t>озглянуто можливості впровадження технології 3D-друку в будівництві. Проаналізовано переваги адитивного методу у зведенні споруд, його вплив на ефективність будівельних процесів, використання матеріалів та екологічність. Окрему увагу приділено нормативним аспектам та перспективам застосування технології в Україні.</w:t>
      </w:r>
      <w:r w:rsidR="006D1684" w:rsidRPr="006D1684">
        <w:rPr>
          <w:rStyle w:val="a8"/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</w:p>
    <w:p w14:paraId="208719B3" w14:textId="77777777" w:rsidR="00963448" w:rsidRDefault="00963448" w:rsidP="00963448">
      <w:pPr>
        <w:spacing w:after="0" w:line="240" w:lineRule="auto"/>
        <w:ind w:firstLine="425"/>
        <w:jc w:val="both"/>
        <w:textAlignment w:val="baseline"/>
        <w:rPr>
          <w:rStyle w:val="a8"/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</w:p>
    <w:p w14:paraId="27615794" w14:textId="328CBD20" w:rsidR="00111D01" w:rsidRDefault="006D1684" w:rsidP="00963448">
      <w:pPr>
        <w:spacing w:after="0" w:line="240" w:lineRule="auto"/>
        <w:ind w:firstLine="425"/>
        <w:jc w:val="both"/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</w:pP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article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examines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possibilities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of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implementing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3D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printing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technology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in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construction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.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advantages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of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additive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method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in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erecting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buildings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,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its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influence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on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construction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efficiency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,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material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use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,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and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environmental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friendliness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are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analyzed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.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Special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attention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is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given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to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regulatory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aspects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and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prospects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for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applying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technology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in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Ukraine</w:t>
      </w:r>
      <w:proofErr w:type="spellEnd"/>
      <w:r w:rsidRPr="006D1684">
        <w:rPr>
          <w:rStyle w:val="a8"/>
          <w:rFonts w:ascii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.</w:t>
      </w:r>
    </w:p>
    <w:p w14:paraId="5C40379C" w14:textId="77777777" w:rsidR="00963448" w:rsidRDefault="00963448" w:rsidP="00963448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</w:pPr>
    </w:p>
    <w:p w14:paraId="61F0E5C5" w14:textId="389B8476" w:rsidR="004E6112" w:rsidRPr="004E6112" w:rsidRDefault="004E6112" w:rsidP="00963448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rFonts w:eastAsiaTheme="minorHAnsi"/>
          <w:sz w:val="20"/>
          <w:szCs w:val="20"/>
          <w:lang w:eastAsia="en-US"/>
        </w:rPr>
      </w:pPr>
      <w:r w:rsidRPr="004E6112">
        <w:rPr>
          <w:rFonts w:eastAsiaTheme="minorHAnsi"/>
          <w:sz w:val="20"/>
          <w:szCs w:val="20"/>
          <w:lang w:eastAsia="en-US"/>
        </w:rPr>
        <w:t xml:space="preserve">Технології 3D-друку у будівництві є одним із </w:t>
      </w:r>
      <w:proofErr w:type="spellStart"/>
      <w:r w:rsidRPr="004E6112">
        <w:rPr>
          <w:rFonts w:eastAsiaTheme="minorHAnsi"/>
          <w:sz w:val="20"/>
          <w:szCs w:val="20"/>
          <w:lang w:eastAsia="en-US"/>
        </w:rPr>
        <w:t>найдинамічніших</w:t>
      </w:r>
      <w:proofErr w:type="spellEnd"/>
      <w:r w:rsidRPr="004E6112">
        <w:rPr>
          <w:rFonts w:eastAsiaTheme="minorHAnsi"/>
          <w:sz w:val="20"/>
          <w:szCs w:val="20"/>
          <w:lang w:eastAsia="en-US"/>
        </w:rPr>
        <w:t xml:space="preserve"> напрямів розвитку сучасної інженерії. Вони передбачають пошарове нанесення спеціальної бетонної або полімерної суміші за допомогою автоматизованої установки відповідно до тривимірної цифрової моделі. Цей процес забезпечує високу точність, швидкість і економічність, що робить його ефективною альтернативою традиційним методам зведення будівель.</w:t>
      </w:r>
      <w:r w:rsidR="00963448">
        <w:rPr>
          <w:rFonts w:eastAsiaTheme="minorHAnsi"/>
          <w:sz w:val="20"/>
          <w:szCs w:val="20"/>
          <w:lang w:eastAsia="en-US"/>
        </w:rPr>
        <w:t xml:space="preserve"> </w:t>
      </w:r>
      <w:r w:rsidR="00963448" w:rsidRPr="00963448">
        <w:rPr>
          <w:rFonts w:eastAsiaTheme="minorHAnsi"/>
          <w:sz w:val="20"/>
          <w:szCs w:val="20"/>
          <w:lang w:eastAsia="en-US"/>
        </w:rPr>
        <w:t>Процес будівництва нової школи у Львові</w:t>
      </w:r>
      <w:r w:rsidR="00963448" w:rsidRPr="00963448">
        <w:rPr>
          <w:rFonts w:eastAsiaTheme="minorHAnsi"/>
          <w:sz w:val="20"/>
          <w:szCs w:val="20"/>
          <w:lang w:eastAsia="en-US"/>
        </w:rPr>
        <w:t xml:space="preserve"> </w:t>
      </w:r>
      <w:r w:rsidR="00963448" w:rsidRPr="00963448">
        <w:rPr>
          <w:rFonts w:eastAsiaTheme="minorHAnsi"/>
          <w:sz w:val="20"/>
          <w:szCs w:val="20"/>
          <w:lang w:eastAsia="en-US"/>
        </w:rPr>
        <w:t>за технологією 3D-</w:t>
      </w:r>
      <w:r w:rsidR="00963448">
        <w:rPr>
          <w:rFonts w:eastAsiaTheme="minorHAnsi"/>
          <w:sz w:val="20"/>
          <w:szCs w:val="20"/>
          <w:lang w:eastAsia="en-US"/>
        </w:rPr>
        <w:t>друку</w:t>
      </w:r>
      <w:r w:rsidR="00963448">
        <w:rPr>
          <w:rFonts w:eastAsiaTheme="minorHAnsi"/>
          <w:sz w:val="20"/>
          <w:szCs w:val="20"/>
          <w:lang w:eastAsia="en-US"/>
        </w:rPr>
        <w:t xml:space="preserve"> показаний на рис. 1.</w:t>
      </w:r>
    </w:p>
    <w:p w14:paraId="6233A4E3" w14:textId="3A24DAA8" w:rsidR="004E6112" w:rsidRPr="004E6112" w:rsidRDefault="004E6112" w:rsidP="00963448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rFonts w:eastAsiaTheme="minorHAnsi"/>
          <w:sz w:val="20"/>
          <w:szCs w:val="20"/>
          <w:lang w:eastAsia="en-US"/>
        </w:rPr>
      </w:pPr>
      <w:r w:rsidRPr="004E6112">
        <w:rPr>
          <w:rFonts w:eastAsiaTheme="minorHAnsi"/>
          <w:sz w:val="20"/>
          <w:szCs w:val="20"/>
          <w:lang w:eastAsia="en-US"/>
        </w:rPr>
        <w:t>Однією з основних переваг 3D-друку є скорочення часу будівництва. Наприклад, невеликий житловий будинок може бути надрукований протягом 24</w:t>
      </w:r>
      <w:r w:rsidR="00963448">
        <w:rPr>
          <w:rFonts w:eastAsiaTheme="minorHAnsi"/>
          <w:sz w:val="20"/>
          <w:szCs w:val="20"/>
          <w:lang w:eastAsia="en-US"/>
        </w:rPr>
        <w:t>-</w:t>
      </w:r>
      <w:r w:rsidRPr="004E6112">
        <w:rPr>
          <w:rFonts w:eastAsiaTheme="minorHAnsi"/>
          <w:sz w:val="20"/>
          <w:szCs w:val="20"/>
          <w:lang w:eastAsia="en-US"/>
        </w:rPr>
        <w:t>48 годин, тоді як звичайне будівництво триває кілька тижнів. Також відзначається зменшення кількості відходів та економія будівельних матеріалів, оскільки друк здійснюється точно за заданими параметрами без надлишків.</w:t>
      </w:r>
    </w:p>
    <w:p w14:paraId="06A1ACCA" w14:textId="1FD7D114" w:rsidR="004E6112" w:rsidRPr="004E6112" w:rsidRDefault="004E6112" w:rsidP="00963448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rFonts w:eastAsiaTheme="minorHAnsi"/>
          <w:sz w:val="20"/>
          <w:szCs w:val="20"/>
          <w:lang w:eastAsia="en-US"/>
        </w:rPr>
      </w:pPr>
      <w:r w:rsidRPr="004E6112">
        <w:rPr>
          <w:rFonts w:eastAsiaTheme="minorHAnsi"/>
          <w:sz w:val="20"/>
          <w:szCs w:val="20"/>
          <w:lang w:eastAsia="en-US"/>
        </w:rPr>
        <w:t xml:space="preserve">Крім економічних переваг, 3D-друк сприяє зменшенню впливу будівництва на довкілля, адже кількість транспортних перевезень і шумових викидів суттєво менша. Це відповідає сучасним принципам </w:t>
      </w:r>
      <w:r w:rsidRPr="004E6112">
        <w:rPr>
          <w:rFonts w:eastAsiaTheme="minorHAnsi"/>
          <w:sz w:val="20"/>
          <w:szCs w:val="20"/>
          <w:lang w:eastAsia="en-US"/>
        </w:rPr>
        <w:lastRenderedPageBreak/>
        <w:t>сталого розвитку, які закладені в державних нормативних документах України.</w:t>
      </w:r>
    </w:p>
    <w:p w14:paraId="3D6985E8" w14:textId="6CDE1BA7" w:rsidR="004E6112" w:rsidRPr="004E6112" w:rsidRDefault="004E6112" w:rsidP="00963448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rFonts w:eastAsiaTheme="minorHAnsi"/>
          <w:sz w:val="20"/>
          <w:szCs w:val="20"/>
          <w:lang w:eastAsia="en-US"/>
        </w:rPr>
      </w:pPr>
      <w:r w:rsidRPr="004E6112">
        <w:rPr>
          <w:rFonts w:eastAsiaTheme="minorHAnsi"/>
          <w:sz w:val="20"/>
          <w:szCs w:val="20"/>
          <w:lang w:eastAsia="en-US"/>
        </w:rPr>
        <w:t>Згідно з ДБН В.2.6-31:2021 “Теплова ізоляція будівель”, одним із головних завдань є забезпечення енергоефективності споруд і зменшення тепловтрат. 3D-друк дозволяє створювати стіни з внутрішніми порожнинами, що підвищує теплоізоляційні властивості будівель без додаткових матеріалів.</w:t>
      </w:r>
    </w:p>
    <w:p w14:paraId="67EA7DC6" w14:textId="3D547A21" w:rsidR="004E6112" w:rsidRPr="004E6112" w:rsidRDefault="004E6112" w:rsidP="00963448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rFonts w:eastAsiaTheme="minorHAnsi"/>
          <w:sz w:val="20"/>
          <w:szCs w:val="20"/>
          <w:lang w:eastAsia="en-US"/>
        </w:rPr>
      </w:pPr>
      <w:r w:rsidRPr="004E6112">
        <w:rPr>
          <w:rFonts w:eastAsiaTheme="minorHAnsi"/>
          <w:sz w:val="20"/>
          <w:szCs w:val="20"/>
          <w:lang w:eastAsia="en-US"/>
        </w:rPr>
        <w:t>Також важливим документом є ДБН В.1.2-14:2018 “Система забезпечення надійності та безпеки будівельних об’єктів”, який визначає вимоги до міцності, стійкості та довговічності матеріалів. Саме на основі цих положень мають розроблятися майбутні українські стандарти для 3D-друку в будівництві.</w:t>
      </w:r>
    </w:p>
    <w:p w14:paraId="75D8B6A2" w14:textId="77777777" w:rsidR="00963448" w:rsidRDefault="00963448" w:rsidP="00963448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rFonts w:eastAsiaTheme="minorHAnsi"/>
          <w:sz w:val="20"/>
          <w:szCs w:val="20"/>
          <w:lang w:eastAsia="en-US"/>
        </w:rPr>
      </w:pPr>
    </w:p>
    <w:p w14:paraId="50C24F28" w14:textId="23444446" w:rsidR="00963448" w:rsidRDefault="00963448" w:rsidP="00963448">
      <w:pPr>
        <w:pStyle w:val="a6"/>
        <w:shd w:val="clear" w:color="auto" w:fill="FFFFFF"/>
        <w:spacing w:before="0" w:beforeAutospacing="0" w:after="0" w:afterAutospacing="0"/>
        <w:ind w:firstLine="425"/>
        <w:jc w:val="center"/>
        <w:rPr>
          <w:rFonts w:eastAsiaTheme="minorHAnsi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4C2C14E8" wp14:editId="20F80108">
            <wp:extent cx="3803650" cy="225665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300" cy="226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17A8" w14:textId="77777777" w:rsidR="00963448" w:rsidRDefault="00963448" w:rsidP="00963448">
      <w:pPr>
        <w:pStyle w:val="a6"/>
        <w:shd w:val="clear" w:color="auto" w:fill="FFFFFF"/>
        <w:spacing w:before="0" w:beforeAutospacing="0" w:after="0" w:afterAutospacing="0"/>
        <w:ind w:firstLine="425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Рис. 1. </w:t>
      </w:r>
      <w:r w:rsidRPr="00963448">
        <w:rPr>
          <w:rFonts w:eastAsiaTheme="minorHAnsi"/>
          <w:sz w:val="20"/>
          <w:szCs w:val="20"/>
          <w:lang w:eastAsia="en-US"/>
        </w:rPr>
        <w:t>Процес будівництва</w:t>
      </w:r>
      <w:r w:rsidRPr="00963448">
        <w:t xml:space="preserve"> </w:t>
      </w:r>
      <w:r w:rsidRPr="00963448">
        <w:rPr>
          <w:rFonts w:eastAsiaTheme="minorHAnsi"/>
          <w:sz w:val="20"/>
          <w:szCs w:val="20"/>
          <w:lang w:eastAsia="en-US"/>
        </w:rPr>
        <w:t xml:space="preserve">нової школи у Львові за </w:t>
      </w:r>
    </w:p>
    <w:p w14:paraId="0E9842A4" w14:textId="68472DDB" w:rsidR="00963448" w:rsidRDefault="00963448" w:rsidP="00963448">
      <w:pPr>
        <w:pStyle w:val="a6"/>
        <w:shd w:val="clear" w:color="auto" w:fill="FFFFFF"/>
        <w:spacing w:before="0" w:beforeAutospacing="0" w:after="0" w:afterAutospacing="0"/>
        <w:ind w:firstLine="425"/>
        <w:jc w:val="center"/>
        <w:rPr>
          <w:rFonts w:eastAsiaTheme="minorHAnsi"/>
          <w:sz w:val="20"/>
          <w:szCs w:val="20"/>
          <w:lang w:eastAsia="en-US"/>
        </w:rPr>
      </w:pPr>
      <w:r w:rsidRPr="00963448">
        <w:rPr>
          <w:rFonts w:eastAsiaTheme="minorHAnsi"/>
          <w:sz w:val="20"/>
          <w:szCs w:val="20"/>
          <w:lang w:eastAsia="en-US"/>
        </w:rPr>
        <w:t>технологією 3D-</w:t>
      </w:r>
      <w:r>
        <w:rPr>
          <w:rFonts w:eastAsiaTheme="minorHAnsi"/>
          <w:sz w:val="20"/>
          <w:szCs w:val="20"/>
          <w:lang w:eastAsia="en-US"/>
        </w:rPr>
        <w:t>друку</w:t>
      </w:r>
    </w:p>
    <w:p w14:paraId="3A0F74C8" w14:textId="77777777" w:rsidR="00963448" w:rsidRDefault="00963448" w:rsidP="00963448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rFonts w:eastAsiaTheme="minorHAnsi"/>
          <w:sz w:val="20"/>
          <w:szCs w:val="20"/>
          <w:lang w:eastAsia="en-US"/>
        </w:rPr>
      </w:pPr>
    </w:p>
    <w:p w14:paraId="428CA9E9" w14:textId="4963A405" w:rsidR="004E6112" w:rsidRPr="004E6112" w:rsidRDefault="004E6112" w:rsidP="00963448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rFonts w:eastAsiaTheme="minorHAnsi"/>
          <w:sz w:val="20"/>
          <w:szCs w:val="20"/>
          <w:lang w:eastAsia="en-US"/>
        </w:rPr>
      </w:pPr>
      <w:r w:rsidRPr="004E6112">
        <w:rPr>
          <w:rFonts w:eastAsiaTheme="minorHAnsi"/>
          <w:sz w:val="20"/>
          <w:szCs w:val="20"/>
          <w:lang w:eastAsia="en-US"/>
        </w:rPr>
        <w:t xml:space="preserve">Українські науковці та інженери вже працюють над адаптацією технології до місцевих умов. Основними викликами залишаються відсутність нормативної бази, висока вартість обладнання, а також потреба у підготовці фахівців. Проте переваги </w:t>
      </w:r>
      <w:r w:rsidR="00963448">
        <w:rPr>
          <w:rFonts w:eastAsiaTheme="minorHAnsi"/>
          <w:sz w:val="20"/>
          <w:szCs w:val="20"/>
          <w:lang w:eastAsia="en-US"/>
        </w:rPr>
        <w:t>–</w:t>
      </w:r>
      <w:r w:rsidRPr="004E6112">
        <w:rPr>
          <w:rFonts w:eastAsiaTheme="minorHAnsi"/>
          <w:sz w:val="20"/>
          <w:szCs w:val="20"/>
          <w:lang w:eastAsia="en-US"/>
        </w:rPr>
        <w:t xml:space="preserve"> швидкість, екологічність, економічність </w:t>
      </w:r>
      <w:r w:rsidR="00963448">
        <w:rPr>
          <w:rFonts w:eastAsiaTheme="minorHAnsi"/>
          <w:sz w:val="20"/>
          <w:szCs w:val="20"/>
          <w:lang w:eastAsia="en-US"/>
        </w:rPr>
        <w:t>–</w:t>
      </w:r>
      <w:r w:rsidRPr="004E6112">
        <w:rPr>
          <w:rFonts w:eastAsiaTheme="minorHAnsi"/>
          <w:sz w:val="20"/>
          <w:szCs w:val="20"/>
          <w:lang w:eastAsia="en-US"/>
        </w:rPr>
        <w:t xml:space="preserve"> роблять цю технологію надзвичайно перспективною для сталого розвитку міст та громад.</w:t>
      </w:r>
    </w:p>
    <w:p w14:paraId="1489D290" w14:textId="4FD62723" w:rsidR="004E6112" w:rsidRDefault="004E6112" w:rsidP="00963448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rFonts w:eastAsiaTheme="minorHAnsi"/>
          <w:b/>
          <w:color w:val="22262A"/>
          <w:sz w:val="20"/>
          <w:szCs w:val="20"/>
          <w:lang w:eastAsia="en-US"/>
        </w:rPr>
      </w:pPr>
      <w:r w:rsidRPr="004E6112">
        <w:rPr>
          <w:rFonts w:eastAsiaTheme="minorHAnsi"/>
          <w:sz w:val="20"/>
          <w:szCs w:val="20"/>
          <w:lang w:eastAsia="en-US"/>
        </w:rPr>
        <w:t xml:space="preserve">Отже, 3D-друк у будівництві </w:t>
      </w:r>
      <w:r w:rsidR="00963448">
        <w:rPr>
          <w:rFonts w:eastAsiaTheme="minorHAnsi"/>
          <w:sz w:val="20"/>
          <w:szCs w:val="20"/>
          <w:lang w:eastAsia="en-US"/>
        </w:rPr>
        <w:t>–</w:t>
      </w:r>
      <w:r w:rsidRPr="004E6112">
        <w:rPr>
          <w:rFonts w:eastAsiaTheme="minorHAnsi"/>
          <w:sz w:val="20"/>
          <w:szCs w:val="20"/>
          <w:lang w:eastAsia="en-US"/>
        </w:rPr>
        <w:t xml:space="preserve"> це не лише технічна інновація, а й крок до формування нової моделі індустріалізованого, “розумного” будівництва, яке поєднує цифрові технології, екологічність та ефективність використання ресурсів.</w:t>
      </w:r>
      <w:r w:rsidRPr="004E6112">
        <w:rPr>
          <w:rFonts w:eastAsiaTheme="minorHAnsi"/>
          <w:b/>
          <w:color w:val="22262A"/>
          <w:sz w:val="20"/>
          <w:szCs w:val="20"/>
          <w:lang w:eastAsia="en-US"/>
        </w:rPr>
        <w:t xml:space="preserve"> </w:t>
      </w:r>
    </w:p>
    <w:p w14:paraId="33123B75" w14:textId="36017D1B" w:rsidR="005024B4" w:rsidRPr="004E6112" w:rsidRDefault="005024B4" w:rsidP="00963448">
      <w:pPr>
        <w:pStyle w:val="a6"/>
        <w:shd w:val="clear" w:color="auto" w:fill="FFFFFF"/>
        <w:spacing w:before="0" w:beforeAutospacing="0" w:after="0" w:afterAutospacing="0"/>
        <w:ind w:left="425"/>
        <w:jc w:val="both"/>
        <w:rPr>
          <w:sz w:val="20"/>
          <w:szCs w:val="20"/>
        </w:rPr>
      </w:pPr>
    </w:p>
    <w:sectPr w:rsidR="005024B4" w:rsidRPr="004E6112" w:rsidSect="00735141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B1445"/>
    <w:multiLevelType w:val="hybridMultilevel"/>
    <w:tmpl w:val="15B06482"/>
    <w:lvl w:ilvl="0" w:tplc="3656019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567D3"/>
    <w:multiLevelType w:val="hybridMultilevel"/>
    <w:tmpl w:val="2B585AA8"/>
    <w:lvl w:ilvl="0" w:tplc="D75EBF9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625751"/>
    <w:multiLevelType w:val="hybridMultilevel"/>
    <w:tmpl w:val="52062BF2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F0F296F"/>
    <w:multiLevelType w:val="hybridMultilevel"/>
    <w:tmpl w:val="B76074D8"/>
    <w:lvl w:ilvl="0" w:tplc="60B0C7C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6C2D05"/>
    <w:multiLevelType w:val="hybridMultilevel"/>
    <w:tmpl w:val="52062BF2"/>
    <w:lvl w:ilvl="0" w:tplc="0422000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FC424E9"/>
    <w:multiLevelType w:val="hybridMultilevel"/>
    <w:tmpl w:val="50F64F32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356F8"/>
    <w:multiLevelType w:val="hybridMultilevel"/>
    <w:tmpl w:val="864229AC"/>
    <w:lvl w:ilvl="0" w:tplc="DF44F4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C8C4BE8"/>
    <w:multiLevelType w:val="multilevel"/>
    <w:tmpl w:val="AD2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E0A7B"/>
    <w:multiLevelType w:val="hybridMultilevel"/>
    <w:tmpl w:val="9C1202A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DBD499C"/>
    <w:multiLevelType w:val="multilevel"/>
    <w:tmpl w:val="5EF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02C67"/>
    <w:multiLevelType w:val="hybridMultilevel"/>
    <w:tmpl w:val="3E2ECCBE"/>
    <w:lvl w:ilvl="0" w:tplc="2C4CEF34">
      <w:start w:val="1"/>
      <w:numFmt w:val="decimal"/>
      <w:lvlText w:val="%1."/>
      <w:lvlJc w:val="left"/>
      <w:pPr>
        <w:ind w:left="1070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1F"/>
    <w:rsid w:val="00111D01"/>
    <w:rsid w:val="00194318"/>
    <w:rsid w:val="00203270"/>
    <w:rsid w:val="002D5E7E"/>
    <w:rsid w:val="002E54DE"/>
    <w:rsid w:val="003A638A"/>
    <w:rsid w:val="003E73E7"/>
    <w:rsid w:val="003F6879"/>
    <w:rsid w:val="004572D0"/>
    <w:rsid w:val="004679FC"/>
    <w:rsid w:val="004B5AF9"/>
    <w:rsid w:val="004C157D"/>
    <w:rsid w:val="004E2CB7"/>
    <w:rsid w:val="004E4B1E"/>
    <w:rsid w:val="004E6112"/>
    <w:rsid w:val="005024B4"/>
    <w:rsid w:val="00561C2C"/>
    <w:rsid w:val="005D00D9"/>
    <w:rsid w:val="006264EF"/>
    <w:rsid w:val="006636BB"/>
    <w:rsid w:val="00693C93"/>
    <w:rsid w:val="006D1684"/>
    <w:rsid w:val="007026A0"/>
    <w:rsid w:val="00721F4E"/>
    <w:rsid w:val="00725634"/>
    <w:rsid w:val="00735141"/>
    <w:rsid w:val="007B7227"/>
    <w:rsid w:val="008163E5"/>
    <w:rsid w:val="00823BB6"/>
    <w:rsid w:val="0084403E"/>
    <w:rsid w:val="00924B9E"/>
    <w:rsid w:val="00932B86"/>
    <w:rsid w:val="00963448"/>
    <w:rsid w:val="009D521F"/>
    <w:rsid w:val="00A17EF5"/>
    <w:rsid w:val="00A51135"/>
    <w:rsid w:val="00B13EAD"/>
    <w:rsid w:val="00BD4ED8"/>
    <w:rsid w:val="00BF1F00"/>
    <w:rsid w:val="00C36D6E"/>
    <w:rsid w:val="00C65665"/>
    <w:rsid w:val="00C729CD"/>
    <w:rsid w:val="00DF50B2"/>
    <w:rsid w:val="00DF69A7"/>
    <w:rsid w:val="00FA2F67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A652"/>
  <w15:docId w15:val="{7AA7321A-5211-480E-8C5A-95E4DD8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35141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semiHidden/>
    <w:rsid w:val="00735141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List Paragraph"/>
    <w:basedOn w:val="a"/>
    <w:uiPriority w:val="34"/>
    <w:qFormat/>
    <w:rsid w:val="004E4B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6D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unhideWhenUsed/>
    <w:rsid w:val="00C3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13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B13EA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D5E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D5E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2D0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4E2CB7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4E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D1AF-6453-47F7-B105-49CB8E93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UserOk</cp:lastModifiedBy>
  <cp:revision>2</cp:revision>
  <dcterms:created xsi:type="dcterms:W3CDTF">2025-11-20T13:32:00Z</dcterms:created>
  <dcterms:modified xsi:type="dcterms:W3CDTF">2025-11-20T13:32:00Z</dcterms:modified>
</cp:coreProperties>
</file>