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1D3D7" w14:textId="6313D15C" w:rsidR="007F2DAC" w:rsidRPr="005A6562" w:rsidRDefault="007F2DAC" w:rsidP="007F2DAC">
      <w:pPr>
        <w:rPr>
          <w:b/>
          <w:sz w:val="20"/>
          <w:szCs w:val="20"/>
          <w:lang w:val="uk-UA"/>
        </w:rPr>
      </w:pPr>
      <w:r w:rsidRPr="005A6562">
        <w:rPr>
          <w:b/>
          <w:sz w:val="20"/>
          <w:szCs w:val="20"/>
        </w:rPr>
        <w:t>УДК</w:t>
      </w:r>
      <w:r w:rsidR="002478A2" w:rsidRPr="005A6562">
        <w:rPr>
          <w:b/>
          <w:sz w:val="20"/>
          <w:szCs w:val="20"/>
        </w:rPr>
        <w:t xml:space="preserve"> </w:t>
      </w:r>
      <w:r w:rsidR="005A6562" w:rsidRPr="005A6562">
        <w:rPr>
          <w:b/>
          <w:sz w:val="20"/>
          <w:szCs w:val="20"/>
        </w:rPr>
        <w:t>628</w:t>
      </w:r>
    </w:p>
    <w:p w14:paraId="0E189AD4" w14:textId="77777777" w:rsidR="007F2DAC" w:rsidRPr="00AB2EFC" w:rsidRDefault="007F2DAC" w:rsidP="007F2DAC">
      <w:pPr>
        <w:tabs>
          <w:tab w:val="left" w:pos="0"/>
        </w:tabs>
        <w:jc w:val="center"/>
        <w:rPr>
          <w:b/>
          <w:sz w:val="20"/>
          <w:szCs w:val="20"/>
        </w:rPr>
      </w:pPr>
    </w:p>
    <w:p w14:paraId="60F86193" w14:textId="0F45EB72" w:rsidR="007F2DAC" w:rsidRPr="00AB2EFC" w:rsidRDefault="005A6562" w:rsidP="007F2DAC">
      <w:pPr>
        <w:tabs>
          <w:tab w:val="left" w:pos="0"/>
        </w:tabs>
        <w:jc w:val="center"/>
        <w:rPr>
          <w:b/>
          <w:sz w:val="20"/>
          <w:szCs w:val="20"/>
          <w:lang w:val="uk-UA"/>
        </w:rPr>
      </w:pPr>
      <w:r w:rsidRPr="00983F96">
        <w:rPr>
          <w:b/>
          <w:sz w:val="20"/>
          <w:szCs w:val="20"/>
          <w:lang w:val="uk-UA"/>
        </w:rPr>
        <w:t xml:space="preserve">Водопостачання та </w:t>
      </w:r>
      <w:r w:rsidR="00BB620A" w:rsidRPr="00983F96">
        <w:rPr>
          <w:b/>
          <w:sz w:val="20"/>
          <w:szCs w:val="20"/>
          <w:lang w:val="uk-UA"/>
        </w:rPr>
        <w:t>водовідведення</w:t>
      </w:r>
      <w:r w:rsidR="001837C7">
        <w:rPr>
          <w:b/>
          <w:sz w:val="20"/>
          <w:szCs w:val="20"/>
          <w:lang w:val="uk-UA"/>
        </w:rPr>
        <w:t>,</w:t>
      </w:r>
      <w:r w:rsidR="00FE5506" w:rsidRPr="00983F96">
        <w:rPr>
          <w:b/>
          <w:sz w:val="20"/>
          <w:szCs w:val="20"/>
          <w:lang w:val="uk-UA"/>
        </w:rPr>
        <w:t xml:space="preserve"> </w:t>
      </w:r>
      <w:r w:rsidRPr="00983F96">
        <w:rPr>
          <w:b/>
          <w:sz w:val="20"/>
          <w:szCs w:val="20"/>
          <w:lang w:val="uk-UA"/>
        </w:rPr>
        <w:t>від джерела до очищення</w:t>
      </w:r>
      <w:r w:rsidR="001D5938" w:rsidRPr="00983F96">
        <w:rPr>
          <w:b/>
          <w:sz w:val="20"/>
          <w:szCs w:val="20"/>
          <w:lang w:val="uk-UA"/>
        </w:rPr>
        <w:t>:</w:t>
      </w:r>
      <w:r w:rsidRPr="00983F96">
        <w:rPr>
          <w:b/>
          <w:sz w:val="20"/>
          <w:szCs w:val="20"/>
          <w:lang w:val="uk-UA"/>
        </w:rPr>
        <w:t xml:space="preserve"> </w:t>
      </w:r>
      <w:r w:rsidR="00983F96">
        <w:rPr>
          <w:b/>
          <w:sz w:val="20"/>
          <w:szCs w:val="20"/>
          <w:lang w:val="uk-UA"/>
        </w:rPr>
        <w:t xml:space="preserve">сучасні </w:t>
      </w:r>
      <w:r w:rsidRPr="00983F96">
        <w:rPr>
          <w:b/>
          <w:sz w:val="20"/>
          <w:szCs w:val="20"/>
          <w:lang w:val="uk-UA"/>
        </w:rPr>
        <w:t>принципи та технології життєзабезпечення</w:t>
      </w:r>
      <w:r w:rsidR="001D5938" w:rsidRPr="00983F96">
        <w:rPr>
          <w:b/>
          <w:sz w:val="20"/>
          <w:szCs w:val="20"/>
          <w:lang w:val="uk-UA"/>
        </w:rPr>
        <w:t xml:space="preserve"> міст</w:t>
      </w:r>
    </w:p>
    <w:p w14:paraId="33C424D6" w14:textId="77777777" w:rsidR="007F2DAC" w:rsidRPr="00AB2EFC" w:rsidRDefault="007F2DAC" w:rsidP="007F2DAC">
      <w:pPr>
        <w:tabs>
          <w:tab w:val="left" w:pos="567"/>
        </w:tabs>
        <w:jc w:val="center"/>
        <w:rPr>
          <w:b/>
          <w:caps/>
          <w:sz w:val="20"/>
          <w:szCs w:val="20"/>
        </w:rPr>
      </w:pPr>
    </w:p>
    <w:p w14:paraId="58C3B65A" w14:textId="26432F39" w:rsidR="00C20C6E" w:rsidRDefault="00C20C6E" w:rsidP="007F2DAC">
      <w:pPr>
        <w:tabs>
          <w:tab w:val="left" w:pos="0"/>
        </w:tabs>
        <w:jc w:val="center"/>
        <w:rPr>
          <w:b/>
          <w:sz w:val="20"/>
          <w:szCs w:val="20"/>
          <w:lang w:val="en-US"/>
        </w:rPr>
      </w:pPr>
      <w:r w:rsidRPr="00C20C6E">
        <w:rPr>
          <w:b/>
          <w:sz w:val="20"/>
          <w:szCs w:val="20"/>
          <w:lang w:val="en-US"/>
        </w:rPr>
        <w:t>Water supply and wastewater disposal</w:t>
      </w:r>
      <w:r w:rsidR="001837C7">
        <w:rPr>
          <w:b/>
          <w:sz w:val="20"/>
          <w:szCs w:val="20"/>
          <w:lang w:val="uk-UA"/>
        </w:rPr>
        <w:t>,</w:t>
      </w:r>
      <w:r w:rsidRPr="00C20C6E">
        <w:rPr>
          <w:b/>
          <w:sz w:val="20"/>
          <w:szCs w:val="20"/>
          <w:lang w:val="en-US"/>
        </w:rPr>
        <w:t xml:space="preserve"> from source to treatment: </w:t>
      </w:r>
      <w:r w:rsidR="001837C7" w:rsidRPr="00983F96">
        <w:rPr>
          <w:b/>
          <w:sz w:val="20"/>
          <w:szCs w:val="20"/>
          <w:lang w:val="en-US"/>
        </w:rPr>
        <w:t xml:space="preserve">modern principles </w:t>
      </w:r>
      <w:r w:rsidRPr="00C20C6E">
        <w:rPr>
          <w:b/>
          <w:sz w:val="20"/>
          <w:szCs w:val="20"/>
          <w:lang w:val="en-US"/>
        </w:rPr>
        <w:t>and technologies for urban life support</w:t>
      </w:r>
    </w:p>
    <w:p w14:paraId="739A77EE" w14:textId="77777777" w:rsidR="007F2DAC" w:rsidRPr="00AB2EFC" w:rsidRDefault="007F2DAC" w:rsidP="00CD2CA8">
      <w:pPr>
        <w:tabs>
          <w:tab w:val="left" w:pos="567"/>
        </w:tabs>
        <w:ind w:firstLine="567"/>
        <w:jc w:val="both"/>
        <w:rPr>
          <w:b/>
          <w:sz w:val="20"/>
          <w:szCs w:val="20"/>
          <w:lang w:val="en-US"/>
        </w:rPr>
      </w:pPr>
    </w:p>
    <w:p w14:paraId="07F7D4A9" w14:textId="2668AC81" w:rsidR="007F2DAC" w:rsidRPr="00AB2EFC" w:rsidRDefault="004D4D1F" w:rsidP="00CD2CA8">
      <w:pPr>
        <w:tabs>
          <w:tab w:val="left" w:pos="0"/>
        </w:tabs>
        <w:ind w:firstLine="567"/>
        <w:jc w:val="both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С. В. Синій, </w:t>
      </w:r>
      <w:r w:rsidRPr="00AB2EFC">
        <w:rPr>
          <w:b/>
          <w:sz w:val="20"/>
          <w:szCs w:val="20"/>
          <w:lang w:val="uk-UA"/>
        </w:rPr>
        <w:t>к.т.н., доцент</w:t>
      </w:r>
      <w:r>
        <w:rPr>
          <w:b/>
          <w:sz w:val="20"/>
          <w:szCs w:val="20"/>
          <w:lang w:val="uk-UA"/>
        </w:rPr>
        <w:t xml:space="preserve"> (</w:t>
      </w:r>
      <w:r w:rsidRPr="003B3F4B">
        <w:rPr>
          <w:b/>
          <w:sz w:val="20"/>
          <w:szCs w:val="20"/>
          <w:lang w:val="uk-UA"/>
        </w:rPr>
        <w:t>Луцький національний технічний університет,</w:t>
      </w:r>
      <w:r>
        <w:rPr>
          <w:b/>
          <w:sz w:val="20"/>
          <w:szCs w:val="20"/>
          <w:lang w:val="uk-UA"/>
        </w:rPr>
        <w:t xml:space="preserve"> Луцьк), </w:t>
      </w:r>
      <w:r w:rsidR="005A6562">
        <w:rPr>
          <w:b/>
          <w:sz w:val="20"/>
          <w:szCs w:val="20"/>
          <w:lang w:val="uk-UA"/>
        </w:rPr>
        <w:t>В</w:t>
      </w:r>
      <w:r w:rsidR="00627F46">
        <w:rPr>
          <w:b/>
          <w:sz w:val="20"/>
          <w:szCs w:val="20"/>
          <w:lang w:val="uk-UA"/>
        </w:rPr>
        <w:t xml:space="preserve">. </w:t>
      </w:r>
      <w:r w:rsidR="005A6562">
        <w:rPr>
          <w:b/>
          <w:sz w:val="20"/>
          <w:szCs w:val="20"/>
          <w:lang w:val="uk-UA"/>
        </w:rPr>
        <w:t>М</w:t>
      </w:r>
      <w:r w:rsidR="00627F46">
        <w:rPr>
          <w:b/>
          <w:sz w:val="20"/>
          <w:szCs w:val="20"/>
          <w:lang w:val="uk-UA"/>
        </w:rPr>
        <w:t xml:space="preserve">. </w:t>
      </w:r>
      <w:r w:rsidR="005A6562">
        <w:rPr>
          <w:b/>
          <w:sz w:val="20"/>
          <w:szCs w:val="20"/>
          <w:lang w:val="uk-UA"/>
        </w:rPr>
        <w:t>Мартенюк</w:t>
      </w:r>
      <w:r w:rsidR="007F2DAC" w:rsidRPr="00AB2EFC">
        <w:rPr>
          <w:b/>
          <w:sz w:val="20"/>
          <w:szCs w:val="20"/>
          <w:lang w:val="uk-UA"/>
        </w:rPr>
        <w:t xml:space="preserve">, </w:t>
      </w:r>
      <w:r w:rsidR="005A6562">
        <w:rPr>
          <w:b/>
          <w:sz w:val="20"/>
          <w:szCs w:val="20"/>
          <w:lang w:val="uk-UA"/>
        </w:rPr>
        <w:t>ст. викладач</w:t>
      </w:r>
      <w:r w:rsidR="007F2DAC" w:rsidRPr="00AB2EFC">
        <w:rPr>
          <w:b/>
          <w:sz w:val="20"/>
          <w:szCs w:val="20"/>
          <w:lang w:val="uk-UA"/>
        </w:rPr>
        <w:t xml:space="preserve">, </w:t>
      </w:r>
      <w:r w:rsidR="005A6562">
        <w:rPr>
          <w:b/>
          <w:sz w:val="20"/>
          <w:szCs w:val="20"/>
          <w:lang w:val="uk-UA"/>
        </w:rPr>
        <w:t>М</w:t>
      </w:r>
      <w:r w:rsidR="00627F46">
        <w:rPr>
          <w:b/>
          <w:sz w:val="20"/>
          <w:szCs w:val="20"/>
          <w:lang w:val="uk-UA"/>
        </w:rPr>
        <w:t xml:space="preserve">. </w:t>
      </w:r>
      <w:r w:rsidR="005A6562">
        <w:rPr>
          <w:b/>
          <w:sz w:val="20"/>
          <w:szCs w:val="20"/>
          <w:lang w:val="uk-UA"/>
        </w:rPr>
        <w:t>В</w:t>
      </w:r>
      <w:r w:rsidR="00627F46">
        <w:rPr>
          <w:b/>
          <w:sz w:val="20"/>
          <w:szCs w:val="20"/>
          <w:lang w:val="uk-UA"/>
        </w:rPr>
        <w:t xml:space="preserve">. </w:t>
      </w:r>
      <w:r w:rsidR="005A6562">
        <w:rPr>
          <w:b/>
          <w:sz w:val="20"/>
          <w:szCs w:val="20"/>
          <w:lang w:val="uk-UA"/>
        </w:rPr>
        <w:t>Буряк</w:t>
      </w:r>
      <w:r w:rsidR="007F2DAC" w:rsidRPr="00AB2EFC">
        <w:rPr>
          <w:b/>
          <w:sz w:val="20"/>
          <w:szCs w:val="20"/>
          <w:lang w:val="uk-UA"/>
        </w:rPr>
        <w:t>, к.т.н., доцент</w:t>
      </w:r>
      <w:r w:rsidR="00E101B2">
        <w:rPr>
          <w:b/>
          <w:sz w:val="20"/>
          <w:szCs w:val="20"/>
          <w:lang w:val="uk-UA"/>
        </w:rPr>
        <w:t xml:space="preserve">, </w:t>
      </w:r>
      <w:r w:rsidR="00E101B2" w:rsidRPr="00961DF9">
        <w:rPr>
          <w:b/>
          <w:sz w:val="20"/>
          <w:szCs w:val="20"/>
          <w:lang w:val="uk-UA"/>
        </w:rPr>
        <w:t>М. Я. Шпінталь, к.т.н., доцент (Західноукраїнський національний університет, м. Тернопіль)</w:t>
      </w:r>
      <w:r w:rsidR="00E10C20">
        <w:rPr>
          <w:b/>
          <w:sz w:val="20"/>
          <w:szCs w:val="20"/>
          <w:lang w:val="uk-UA"/>
        </w:rPr>
        <w:t xml:space="preserve">, </w:t>
      </w:r>
      <w:r w:rsidR="00DF318F">
        <w:rPr>
          <w:b/>
          <w:sz w:val="20"/>
          <w:szCs w:val="20"/>
          <w:lang w:val="uk-UA"/>
        </w:rPr>
        <w:t xml:space="preserve">М. В. </w:t>
      </w:r>
      <w:r w:rsidR="0039402D" w:rsidRPr="0039402D">
        <w:rPr>
          <w:b/>
          <w:sz w:val="20"/>
          <w:szCs w:val="20"/>
          <w:lang w:val="uk-UA"/>
        </w:rPr>
        <w:t>Нінічук</w:t>
      </w:r>
      <w:r w:rsidR="0039402D">
        <w:rPr>
          <w:b/>
          <w:sz w:val="20"/>
          <w:szCs w:val="20"/>
          <w:lang w:val="uk-UA"/>
        </w:rPr>
        <w:t>,</w:t>
      </w:r>
      <w:r w:rsidR="003B3F4B">
        <w:rPr>
          <w:b/>
          <w:sz w:val="20"/>
          <w:szCs w:val="20"/>
          <w:lang w:val="uk-UA"/>
        </w:rPr>
        <w:t xml:space="preserve"> </w:t>
      </w:r>
      <w:r w:rsidR="003B3F4B" w:rsidRPr="00AB2EFC">
        <w:rPr>
          <w:b/>
          <w:sz w:val="20"/>
          <w:szCs w:val="20"/>
          <w:lang w:val="uk-UA"/>
        </w:rPr>
        <w:t>к.т.н., доцент</w:t>
      </w:r>
      <w:r w:rsidR="003B3F4B">
        <w:rPr>
          <w:b/>
          <w:sz w:val="20"/>
          <w:szCs w:val="20"/>
          <w:lang w:val="uk-UA"/>
        </w:rPr>
        <w:t xml:space="preserve"> (</w:t>
      </w:r>
      <w:r w:rsidR="003B3F4B" w:rsidRPr="003B3F4B">
        <w:rPr>
          <w:b/>
          <w:sz w:val="20"/>
          <w:szCs w:val="20"/>
          <w:lang w:val="uk-UA"/>
        </w:rPr>
        <w:t>Луцький національний технічний університет,</w:t>
      </w:r>
      <w:r w:rsidR="003B3F4B">
        <w:rPr>
          <w:b/>
          <w:sz w:val="20"/>
          <w:szCs w:val="20"/>
          <w:lang w:val="uk-UA"/>
        </w:rPr>
        <w:t xml:space="preserve"> Луцьк)</w:t>
      </w:r>
    </w:p>
    <w:p w14:paraId="06693A3C" w14:textId="77777777" w:rsidR="005A6562" w:rsidRPr="00E10C20" w:rsidRDefault="005A6562" w:rsidP="00CD2CA8">
      <w:pPr>
        <w:tabs>
          <w:tab w:val="left" w:pos="567"/>
        </w:tabs>
        <w:ind w:firstLine="567"/>
        <w:jc w:val="both"/>
        <w:rPr>
          <w:b/>
          <w:sz w:val="20"/>
          <w:szCs w:val="20"/>
          <w:lang w:val="uk-UA"/>
        </w:rPr>
      </w:pPr>
    </w:p>
    <w:p w14:paraId="7F6C7C2B" w14:textId="02768A1C" w:rsidR="007F2DAC" w:rsidRPr="00627F46" w:rsidRDefault="004D4D1F" w:rsidP="00CD2CA8">
      <w:pPr>
        <w:tabs>
          <w:tab w:val="left" w:pos="0"/>
        </w:tabs>
        <w:ind w:firstLine="567"/>
        <w:jc w:val="both"/>
        <w:rPr>
          <w:b/>
          <w:sz w:val="20"/>
          <w:szCs w:val="20"/>
          <w:lang w:val="en-GB"/>
        </w:rPr>
      </w:pPr>
      <w:r w:rsidRPr="00627F46">
        <w:rPr>
          <w:b/>
          <w:sz w:val="20"/>
          <w:szCs w:val="20"/>
          <w:lang w:val="en-GB"/>
        </w:rPr>
        <w:t>S. V. Synii, Ph.D. in Engineering, Associate Professor (Lutsk National Technical University, Lutsk)</w:t>
      </w:r>
      <w:r>
        <w:rPr>
          <w:b/>
          <w:sz w:val="20"/>
          <w:szCs w:val="20"/>
          <w:lang w:val="uk-UA"/>
        </w:rPr>
        <w:t xml:space="preserve">, </w:t>
      </w:r>
      <w:r w:rsidR="005A6562" w:rsidRPr="00627F46">
        <w:rPr>
          <w:b/>
          <w:bCs/>
          <w:sz w:val="20"/>
          <w:szCs w:val="20"/>
          <w:lang w:val="en-GB"/>
        </w:rPr>
        <w:t>V. M. Martyniuk</w:t>
      </w:r>
      <w:r w:rsidR="005A6562" w:rsidRPr="00627F46">
        <w:rPr>
          <w:b/>
          <w:sz w:val="20"/>
          <w:szCs w:val="20"/>
          <w:lang w:val="en-GB"/>
        </w:rPr>
        <w:t>, Senior Lecturer</w:t>
      </w:r>
      <w:r w:rsidR="00EA5FCC" w:rsidRPr="00627F46">
        <w:rPr>
          <w:b/>
          <w:sz w:val="20"/>
          <w:szCs w:val="20"/>
          <w:lang w:val="en-GB"/>
        </w:rPr>
        <w:t>,</w:t>
      </w:r>
      <w:r w:rsidR="005A6562" w:rsidRPr="00627F46">
        <w:rPr>
          <w:b/>
          <w:sz w:val="20"/>
          <w:szCs w:val="20"/>
          <w:lang w:val="en-GB"/>
        </w:rPr>
        <w:t xml:space="preserve"> </w:t>
      </w:r>
      <w:r w:rsidR="005A6562" w:rsidRPr="00627F46">
        <w:rPr>
          <w:b/>
          <w:bCs/>
          <w:sz w:val="20"/>
          <w:szCs w:val="20"/>
          <w:lang w:val="en-GB"/>
        </w:rPr>
        <w:t>M.</w:t>
      </w:r>
      <w:r w:rsidR="005867A8">
        <w:rPr>
          <w:b/>
          <w:bCs/>
          <w:sz w:val="20"/>
          <w:szCs w:val="20"/>
          <w:lang w:val="uk-UA"/>
        </w:rPr>
        <w:t> </w:t>
      </w:r>
      <w:r w:rsidR="005867A8">
        <w:rPr>
          <w:b/>
          <w:bCs/>
          <w:sz w:val="20"/>
          <w:szCs w:val="20"/>
          <w:lang w:val="en-GB"/>
        </w:rPr>
        <w:t>V.</w:t>
      </w:r>
      <w:r w:rsidR="005867A8">
        <w:rPr>
          <w:b/>
          <w:bCs/>
          <w:sz w:val="20"/>
          <w:szCs w:val="20"/>
          <w:lang w:val="uk-UA"/>
        </w:rPr>
        <w:t> </w:t>
      </w:r>
      <w:r w:rsidR="005A6562" w:rsidRPr="00627F46">
        <w:rPr>
          <w:b/>
          <w:bCs/>
          <w:sz w:val="20"/>
          <w:szCs w:val="20"/>
          <w:lang w:val="en-GB"/>
        </w:rPr>
        <w:t>Buriak</w:t>
      </w:r>
      <w:r w:rsidR="005A6562" w:rsidRPr="00627F46">
        <w:rPr>
          <w:b/>
          <w:sz w:val="20"/>
          <w:szCs w:val="20"/>
          <w:lang w:val="en-GB"/>
        </w:rPr>
        <w:t xml:space="preserve">, </w:t>
      </w:r>
      <w:r w:rsidR="00627F46" w:rsidRPr="00627F46">
        <w:rPr>
          <w:b/>
          <w:sz w:val="20"/>
          <w:szCs w:val="20"/>
          <w:lang w:val="en-GB"/>
        </w:rPr>
        <w:t xml:space="preserve">Ph.D. in Engineering, Associate Professor, </w:t>
      </w:r>
      <w:r w:rsidR="00E101B2" w:rsidRPr="00627F46">
        <w:rPr>
          <w:b/>
          <w:sz w:val="20"/>
          <w:szCs w:val="20"/>
          <w:lang w:val="en-GB"/>
        </w:rPr>
        <w:t>M. Ya. Shpintal, Ph.D. in Engineering, Associate Professor (West Ukrainian National University, Ternopil)</w:t>
      </w:r>
      <w:r w:rsidR="00627F46" w:rsidRPr="00627F46">
        <w:rPr>
          <w:b/>
          <w:sz w:val="20"/>
          <w:szCs w:val="20"/>
          <w:lang w:val="en-GB"/>
        </w:rPr>
        <w:t>, M. V. Ninichuk, Ph.D. in Engineering, Associate Professor (Lutsk National Technical University, Lutsk)</w:t>
      </w:r>
    </w:p>
    <w:p w14:paraId="7FE469E4" w14:textId="77777777" w:rsidR="007F2DAC" w:rsidRPr="005C08EA" w:rsidRDefault="007F2DAC" w:rsidP="005C08EA">
      <w:pPr>
        <w:tabs>
          <w:tab w:val="left" w:pos="567"/>
        </w:tabs>
        <w:ind w:firstLine="567"/>
        <w:jc w:val="both"/>
        <w:rPr>
          <w:sz w:val="18"/>
          <w:szCs w:val="18"/>
          <w:lang w:val="en-US"/>
        </w:rPr>
      </w:pPr>
    </w:p>
    <w:p w14:paraId="6C4BF015" w14:textId="518971DD" w:rsidR="007766A3" w:rsidRPr="005C08EA" w:rsidRDefault="007766A3" w:rsidP="005C08EA">
      <w:pPr>
        <w:tabs>
          <w:tab w:val="left" w:pos="567"/>
        </w:tabs>
        <w:ind w:firstLine="567"/>
        <w:jc w:val="both"/>
        <w:rPr>
          <w:i/>
          <w:sz w:val="18"/>
          <w:szCs w:val="18"/>
          <w:lang w:val="uk-UA"/>
        </w:rPr>
      </w:pPr>
      <w:r w:rsidRPr="005C08EA">
        <w:rPr>
          <w:i/>
          <w:sz w:val="18"/>
          <w:szCs w:val="18"/>
          <w:lang w:val="uk-UA"/>
        </w:rPr>
        <w:t>Розглянуто напрямки інтеграції в інженерні системи водопостачання та каналізації сучасних принципів</w:t>
      </w:r>
      <w:r w:rsidR="005C08EA" w:rsidRPr="005C08EA">
        <w:rPr>
          <w:i/>
          <w:sz w:val="18"/>
          <w:szCs w:val="18"/>
          <w:lang w:val="uk-UA"/>
        </w:rPr>
        <w:t xml:space="preserve"> та</w:t>
      </w:r>
      <w:r w:rsidRPr="005C08EA">
        <w:rPr>
          <w:i/>
          <w:sz w:val="18"/>
          <w:szCs w:val="18"/>
          <w:lang w:val="uk-UA"/>
        </w:rPr>
        <w:t xml:space="preserve"> технологій очищення води та стоків</w:t>
      </w:r>
      <w:r w:rsidR="005C08EA" w:rsidRPr="005C08EA">
        <w:rPr>
          <w:i/>
          <w:sz w:val="18"/>
          <w:szCs w:val="18"/>
          <w:lang w:val="uk-UA"/>
        </w:rPr>
        <w:t>, удосконалення нормативів для досягнення сталого життєзабезпечення міст.</w:t>
      </w:r>
    </w:p>
    <w:p w14:paraId="51C4C8E9" w14:textId="77777777" w:rsidR="005C08EA" w:rsidRPr="005C08EA" w:rsidRDefault="005C08EA" w:rsidP="005C08EA">
      <w:pPr>
        <w:tabs>
          <w:tab w:val="left" w:pos="567"/>
        </w:tabs>
        <w:ind w:firstLine="567"/>
        <w:jc w:val="both"/>
        <w:rPr>
          <w:i/>
          <w:sz w:val="18"/>
          <w:szCs w:val="18"/>
          <w:lang w:val="en-US"/>
        </w:rPr>
      </w:pPr>
    </w:p>
    <w:p w14:paraId="71D77C9E" w14:textId="59AB3940" w:rsidR="007F2DAC" w:rsidRPr="005867A8" w:rsidRDefault="005C08EA" w:rsidP="005C08EA">
      <w:pPr>
        <w:tabs>
          <w:tab w:val="left" w:pos="567"/>
        </w:tabs>
        <w:ind w:firstLine="567"/>
        <w:jc w:val="both"/>
        <w:rPr>
          <w:i/>
          <w:sz w:val="18"/>
          <w:szCs w:val="18"/>
          <w:lang w:val="en-US"/>
        </w:rPr>
      </w:pPr>
      <w:r w:rsidRPr="005C08EA">
        <w:rPr>
          <w:i/>
          <w:sz w:val="18"/>
          <w:szCs w:val="18"/>
          <w:lang w:val="en-US"/>
        </w:rPr>
        <w:t xml:space="preserve">The directions of integration into engineering water supply and sewage systems of modern principles and technologies for water </w:t>
      </w:r>
      <w:r w:rsidRPr="005867A8">
        <w:rPr>
          <w:i/>
          <w:sz w:val="18"/>
          <w:szCs w:val="18"/>
          <w:lang w:val="en-US"/>
        </w:rPr>
        <w:t>and wastewater treatment, and improvement of standards for achieving sustainable urban life support, were considered.</w:t>
      </w:r>
    </w:p>
    <w:p w14:paraId="72D4BEC5" w14:textId="77777777" w:rsidR="007F2DAC" w:rsidRPr="005867A8" w:rsidRDefault="007F2DAC" w:rsidP="005C08EA">
      <w:pPr>
        <w:tabs>
          <w:tab w:val="left" w:pos="567"/>
        </w:tabs>
        <w:ind w:firstLine="567"/>
        <w:jc w:val="both"/>
        <w:rPr>
          <w:sz w:val="18"/>
          <w:szCs w:val="18"/>
          <w:lang w:val="en-US"/>
        </w:rPr>
      </w:pPr>
    </w:p>
    <w:p w14:paraId="0D49F934" w14:textId="5D676BD8" w:rsidR="00E829D7" w:rsidRPr="005867A8" w:rsidRDefault="00B1235E" w:rsidP="00CD2CA8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  <w:r w:rsidRPr="005867A8">
        <w:rPr>
          <w:sz w:val="20"/>
          <w:szCs w:val="20"/>
          <w:lang w:val="uk-UA"/>
        </w:rPr>
        <w:t xml:space="preserve">Системи водопостачання та </w:t>
      </w:r>
      <w:r w:rsidR="00C20C6E" w:rsidRPr="005867A8">
        <w:rPr>
          <w:sz w:val="20"/>
          <w:szCs w:val="20"/>
          <w:lang w:val="uk-UA"/>
        </w:rPr>
        <w:t xml:space="preserve">водовідведення </w:t>
      </w:r>
      <w:r w:rsidRPr="005867A8">
        <w:rPr>
          <w:sz w:val="20"/>
          <w:szCs w:val="20"/>
          <w:lang w:val="uk-UA"/>
        </w:rPr>
        <w:t xml:space="preserve">є критично важливими інженерними </w:t>
      </w:r>
      <w:r w:rsidR="00C20C6E" w:rsidRPr="005867A8">
        <w:rPr>
          <w:sz w:val="20"/>
          <w:szCs w:val="20"/>
          <w:lang w:val="uk-UA"/>
        </w:rPr>
        <w:t>мережами</w:t>
      </w:r>
      <w:r w:rsidRPr="005867A8">
        <w:rPr>
          <w:sz w:val="20"/>
          <w:szCs w:val="20"/>
          <w:lang w:val="uk-UA"/>
        </w:rPr>
        <w:t>, що підтримують життя сучасних населених пунктів і безперебійну роботу промислових підприємств. Ц</w:t>
      </w:r>
      <w:r w:rsidR="005C4F31" w:rsidRPr="005867A8">
        <w:rPr>
          <w:sz w:val="20"/>
          <w:szCs w:val="20"/>
          <w:lang w:val="uk-UA"/>
        </w:rPr>
        <w:t>і системи мають</w:t>
      </w:r>
      <w:r w:rsidRPr="005867A8">
        <w:rPr>
          <w:sz w:val="20"/>
          <w:szCs w:val="20"/>
          <w:lang w:val="uk-UA"/>
        </w:rPr>
        <w:t xml:space="preserve"> складні комплекси споруд, </w:t>
      </w:r>
      <w:r w:rsidR="005C4F31" w:rsidRPr="005867A8">
        <w:rPr>
          <w:sz w:val="20"/>
          <w:szCs w:val="20"/>
          <w:lang w:val="uk-UA"/>
        </w:rPr>
        <w:t>одне із завдань</w:t>
      </w:r>
      <w:r w:rsidRPr="005867A8">
        <w:rPr>
          <w:sz w:val="20"/>
          <w:szCs w:val="20"/>
          <w:lang w:val="uk-UA"/>
        </w:rPr>
        <w:t xml:space="preserve"> яких – забезпечити споживачів водою </w:t>
      </w:r>
      <w:r w:rsidR="005C4F31" w:rsidRPr="005867A8">
        <w:rPr>
          <w:sz w:val="20"/>
          <w:szCs w:val="20"/>
          <w:lang w:val="uk-UA"/>
        </w:rPr>
        <w:t>потрібної</w:t>
      </w:r>
      <w:r w:rsidRPr="005867A8">
        <w:rPr>
          <w:sz w:val="20"/>
          <w:szCs w:val="20"/>
          <w:lang w:val="uk-UA"/>
        </w:rPr>
        <w:t xml:space="preserve"> якості та відвести використані </w:t>
      </w:r>
      <w:r w:rsidR="005C4F31" w:rsidRPr="005867A8">
        <w:rPr>
          <w:sz w:val="20"/>
          <w:szCs w:val="20"/>
          <w:lang w:val="uk-UA"/>
        </w:rPr>
        <w:t xml:space="preserve">води у вигляді </w:t>
      </w:r>
      <w:r w:rsidRPr="005867A8">
        <w:rPr>
          <w:sz w:val="20"/>
          <w:szCs w:val="20"/>
          <w:lang w:val="uk-UA"/>
        </w:rPr>
        <w:t>сток</w:t>
      </w:r>
      <w:r w:rsidR="005C4F31" w:rsidRPr="005867A8">
        <w:rPr>
          <w:sz w:val="20"/>
          <w:szCs w:val="20"/>
          <w:lang w:val="uk-UA"/>
        </w:rPr>
        <w:t>ів</w:t>
      </w:r>
      <w:r w:rsidRPr="005867A8">
        <w:rPr>
          <w:sz w:val="20"/>
          <w:szCs w:val="20"/>
          <w:lang w:val="uk-UA"/>
        </w:rPr>
        <w:t xml:space="preserve"> для подальшого очищення та безпечного повернення у природу</w:t>
      </w:r>
      <w:r w:rsidR="00C42556" w:rsidRPr="005867A8">
        <w:rPr>
          <w:sz w:val="20"/>
          <w:szCs w:val="20"/>
          <w:lang w:val="uk-UA"/>
        </w:rPr>
        <w:t xml:space="preserve"> </w:t>
      </w:r>
      <w:r w:rsidR="00C42556" w:rsidRPr="005867A8">
        <w:rPr>
          <w:sz w:val="20"/>
          <w:szCs w:val="20"/>
        </w:rPr>
        <w:t>[1</w:t>
      </w:r>
      <w:r w:rsidR="00C42556" w:rsidRPr="005867A8">
        <w:rPr>
          <w:sz w:val="20"/>
          <w:szCs w:val="20"/>
          <w:lang w:val="uk-UA"/>
        </w:rPr>
        <w:t>-</w:t>
      </w:r>
      <w:r w:rsidR="00255F43" w:rsidRPr="005867A8">
        <w:rPr>
          <w:sz w:val="20"/>
          <w:szCs w:val="20"/>
          <w:lang w:val="uk-UA"/>
        </w:rPr>
        <w:t>6</w:t>
      </w:r>
      <w:r w:rsidR="00C42556" w:rsidRPr="005867A8">
        <w:rPr>
          <w:sz w:val="20"/>
          <w:szCs w:val="20"/>
        </w:rPr>
        <w:t>]</w:t>
      </w:r>
      <w:r w:rsidRPr="005867A8">
        <w:rPr>
          <w:sz w:val="20"/>
          <w:szCs w:val="20"/>
          <w:lang w:val="uk-UA"/>
        </w:rPr>
        <w:t xml:space="preserve">. </w:t>
      </w:r>
    </w:p>
    <w:p w14:paraId="3B453844" w14:textId="47AD7941" w:rsidR="00E829D7" w:rsidRPr="005867A8" w:rsidRDefault="00E40753" w:rsidP="00CD2CA8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  <w:r w:rsidRPr="005867A8">
        <w:rPr>
          <w:sz w:val="20"/>
          <w:szCs w:val="20"/>
          <w:lang w:val="uk-UA"/>
        </w:rPr>
        <w:t>У містах України с</w:t>
      </w:r>
      <w:r w:rsidR="00B1235E" w:rsidRPr="005867A8">
        <w:rPr>
          <w:sz w:val="20"/>
          <w:szCs w:val="20"/>
          <w:lang w:val="uk-UA"/>
        </w:rPr>
        <w:t>истем</w:t>
      </w:r>
      <w:r w:rsidRPr="005867A8">
        <w:rPr>
          <w:sz w:val="20"/>
          <w:szCs w:val="20"/>
          <w:lang w:val="uk-UA"/>
        </w:rPr>
        <w:t>и</w:t>
      </w:r>
      <w:r w:rsidR="00B1235E" w:rsidRPr="005867A8">
        <w:rPr>
          <w:sz w:val="20"/>
          <w:szCs w:val="20"/>
          <w:lang w:val="uk-UA"/>
        </w:rPr>
        <w:t xml:space="preserve"> водопостачання </w:t>
      </w:r>
      <w:r w:rsidRPr="005867A8">
        <w:rPr>
          <w:sz w:val="20"/>
          <w:szCs w:val="20"/>
          <w:lang w:val="uk-UA"/>
        </w:rPr>
        <w:t>використовують</w:t>
      </w:r>
      <w:r w:rsidR="00B1235E" w:rsidRPr="005867A8">
        <w:rPr>
          <w:sz w:val="20"/>
          <w:szCs w:val="20"/>
          <w:lang w:val="uk-UA"/>
        </w:rPr>
        <w:t xml:space="preserve"> </w:t>
      </w:r>
      <w:r w:rsidRPr="005867A8">
        <w:rPr>
          <w:sz w:val="20"/>
          <w:szCs w:val="20"/>
          <w:lang w:val="uk-UA"/>
        </w:rPr>
        <w:t>переважно такі</w:t>
      </w:r>
      <w:r w:rsidR="00B1235E" w:rsidRPr="005867A8">
        <w:rPr>
          <w:sz w:val="20"/>
          <w:szCs w:val="20"/>
          <w:lang w:val="uk-UA"/>
        </w:rPr>
        <w:t xml:space="preserve"> джерела </w:t>
      </w:r>
      <w:r w:rsidR="005C4F31" w:rsidRPr="005867A8">
        <w:rPr>
          <w:sz w:val="20"/>
          <w:szCs w:val="20"/>
          <w:lang w:val="uk-UA"/>
        </w:rPr>
        <w:t>водозабору</w:t>
      </w:r>
      <w:r w:rsidRPr="005867A8">
        <w:rPr>
          <w:sz w:val="20"/>
          <w:szCs w:val="20"/>
          <w:lang w:val="uk-UA"/>
        </w:rPr>
        <w:t xml:space="preserve"> як</w:t>
      </w:r>
      <w:r w:rsidR="00F26407" w:rsidRPr="005867A8">
        <w:rPr>
          <w:sz w:val="20"/>
          <w:szCs w:val="20"/>
          <w:lang w:val="uk-UA"/>
        </w:rPr>
        <w:t xml:space="preserve"> </w:t>
      </w:r>
      <w:r w:rsidR="00B1235E" w:rsidRPr="005867A8">
        <w:rPr>
          <w:sz w:val="20"/>
          <w:szCs w:val="20"/>
          <w:lang w:val="uk-UA"/>
        </w:rPr>
        <w:t>річк</w:t>
      </w:r>
      <w:r w:rsidR="00F26407" w:rsidRPr="005867A8">
        <w:rPr>
          <w:sz w:val="20"/>
          <w:szCs w:val="20"/>
          <w:lang w:val="uk-UA"/>
        </w:rPr>
        <w:t>и (як поверхневі вододжерела)</w:t>
      </w:r>
      <w:r w:rsidR="00B1235E" w:rsidRPr="005867A8">
        <w:rPr>
          <w:sz w:val="20"/>
          <w:szCs w:val="20"/>
          <w:lang w:val="uk-UA"/>
        </w:rPr>
        <w:t xml:space="preserve"> чи артезіанськ</w:t>
      </w:r>
      <w:r w:rsidR="00F26407" w:rsidRPr="005867A8">
        <w:rPr>
          <w:sz w:val="20"/>
          <w:szCs w:val="20"/>
          <w:lang w:val="uk-UA"/>
        </w:rPr>
        <w:t>і</w:t>
      </w:r>
      <w:r w:rsidR="00B1235E" w:rsidRPr="005867A8">
        <w:rPr>
          <w:sz w:val="20"/>
          <w:szCs w:val="20"/>
          <w:lang w:val="uk-UA"/>
        </w:rPr>
        <w:t xml:space="preserve"> свердловин</w:t>
      </w:r>
      <w:r w:rsidR="00F26407" w:rsidRPr="005867A8">
        <w:rPr>
          <w:sz w:val="20"/>
          <w:szCs w:val="20"/>
          <w:lang w:val="uk-UA"/>
        </w:rPr>
        <w:t>и</w:t>
      </w:r>
      <w:r w:rsidR="00B1235E" w:rsidRPr="005867A8">
        <w:rPr>
          <w:sz w:val="20"/>
          <w:szCs w:val="20"/>
          <w:lang w:val="uk-UA"/>
        </w:rPr>
        <w:t xml:space="preserve">. </w:t>
      </w:r>
      <w:r w:rsidR="00E829D7" w:rsidRPr="005867A8">
        <w:rPr>
          <w:sz w:val="20"/>
          <w:szCs w:val="20"/>
          <w:lang w:val="uk-UA"/>
        </w:rPr>
        <w:t>При цьому екологічно та економічно найкращим</w:t>
      </w:r>
      <w:r w:rsidR="00A9612F" w:rsidRPr="005867A8">
        <w:rPr>
          <w:sz w:val="20"/>
          <w:szCs w:val="20"/>
          <w:lang w:val="uk-UA"/>
        </w:rPr>
        <w:t>и</w:t>
      </w:r>
      <w:r w:rsidR="00E829D7" w:rsidRPr="005867A8">
        <w:rPr>
          <w:sz w:val="20"/>
          <w:szCs w:val="20"/>
          <w:lang w:val="uk-UA"/>
        </w:rPr>
        <w:t xml:space="preserve"> з точки зору охорони довкілля та економії ресурсів</w:t>
      </w:r>
      <w:r w:rsidR="00A9612F" w:rsidRPr="005867A8">
        <w:rPr>
          <w:sz w:val="20"/>
          <w:szCs w:val="20"/>
          <w:lang w:val="uk-UA"/>
        </w:rPr>
        <w:t>, надійності роботи систем питного водопостачання</w:t>
      </w:r>
      <w:r w:rsidR="00E829D7" w:rsidRPr="005867A8">
        <w:rPr>
          <w:sz w:val="20"/>
          <w:szCs w:val="20"/>
          <w:lang w:val="uk-UA"/>
        </w:rPr>
        <w:t xml:space="preserve"> є </w:t>
      </w:r>
      <w:r w:rsidR="00A9612F" w:rsidRPr="005867A8">
        <w:rPr>
          <w:sz w:val="20"/>
          <w:szCs w:val="20"/>
          <w:lang w:val="uk-UA"/>
        </w:rPr>
        <w:t xml:space="preserve">способи </w:t>
      </w:r>
      <w:r w:rsidR="00E829D7" w:rsidRPr="005867A8">
        <w:rPr>
          <w:sz w:val="20"/>
          <w:szCs w:val="20"/>
          <w:lang w:val="uk-UA"/>
        </w:rPr>
        <w:t>комбінаці</w:t>
      </w:r>
      <w:r w:rsidR="00A9612F" w:rsidRPr="005867A8">
        <w:rPr>
          <w:sz w:val="20"/>
          <w:szCs w:val="20"/>
          <w:lang w:val="uk-UA"/>
        </w:rPr>
        <w:t xml:space="preserve">ї водозабору та відповідних їм технологій очищення води з поверхневих та підземних джерел. </w:t>
      </w:r>
      <w:r w:rsidR="00AB6EEA" w:rsidRPr="005867A8">
        <w:rPr>
          <w:sz w:val="20"/>
          <w:szCs w:val="20"/>
          <w:lang w:val="uk-UA"/>
        </w:rPr>
        <w:t>Чим потужніша система</w:t>
      </w:r>
      <w:r w:rsidR="00F725D3" w:rsidRPr="005867A8">
        <w:rPr>
          <w:sz w:val="20"/>
          <w:szCs w:val="20"/>
          <w:lang w:val="uk-UA"/>
        </w:rPr>
        <w:t xml:space="preserve"> водопостачання</w:t>
      </w:r>
      <w:r w:rsidR="00AB6EEA" w:rsidRPr="005867A8">
        <w:rPr>
          <w:sz w:val="20"/>
          <w:szCs w:val="20"/>
          <w:lang w:val="uk-UA"/>
        </w:rPr>
        <w:t xml:space="preserve"> тим важливішими є ці переваги, а тому таке комбінування особливо доцільне для </w:t>
      </w:r>
      <w:r w:rsidR="00F725D3" w:rsidRPr="005867A8">
        <w:rPr>
          <w:sz w:val="20"/>
          <w:szCs w:val="20"/>
          <w:lang w:val="uk-UA"/>
        </w:rPr>
        <w:t xml:space="preserve">міських </w:t>
      </w:r>
      <w:r w:rsidR="00AB6EEA" w:rsidRPr="005867A8">
        <w:rPr>
          <w:sz w:val="20"/>
          <w:szCs w:val="20"/>
          <w:lang w:val="uk-UA"/>
        </w:rPr>
        <w:t>централізованих систем</w:t>
      </w:r>
      <w:r w:rsidR="00F725D3" w:rsidRPr="005867A8">
        <w:rPr>
          <w:sz w:val="20"/>
          <w:szCs w:val="20"/>
          <w:lang w:val="uk-UA"/>
        </w:rPr>
        <w:t xml:space="preserve"> </w:t>
      </w:r>
      <w:r w:rsidR="00CD6AAE" w:rsidRPr="005867A8">
        <w:rPr>
          <w:sz w:val="20"/>
          <w:szCs w:val="20"/>
          <w:lang w:val="uk-UA"/>
        </w:rPr>
        <w:t>та</w:t>
      </w:r>
      <w:r w:rsidR="00F725D3" w:rsidRPr="005867A8">
        <w:rPr>
          <w:sz w:val="20"/>
          <w:szCs w:val="20"/>
          <w:lang w:val="uk-UA"/>
        </w:rPr>
        <w:t xml:space="preserve"> </w:t>
      </w:r>
      <w:r w:rsidR="00CD6AAE" w:rsidRPr="005867A8">
        <w:rPr>
          <w:sz w:val="20"/>
          <w:szCs w:val="20"/>
          <w:lang w:val="uk-UA"/>
        </w:rPr>
        <w:t xml:space="preserve">зазвичай </w:t>
      </w:r>
      <w:r w:rsidR="00F725D3" w:rsidRPr="005867A8">
        <w:rPr>
          <w:sz w:val="20"/>
          <w:szCs w:val="20"/>
          <w:lang w:val="uk-UA"/>
        </w:rPr>
        <w:t xml:space="preserve">використовується у великих </w:t>
      </w:r>
      <w:r w:rsidR="00CD6AAE" w:rsidRPr="005867A8">
        <w:rPr>
          <w:sz w:val="20"/>
          <w:szCs w:val="20"/>
          <w:lang w:val="uk-UA"/>
        </w:rPr>
        <w:t xml:space="preserve">та більших </w:t>
      </w:r>
      <w:r w:rsidR="00CD6AAE" w:rsidRPr="005867A8">
        <w:rPr>
          <w:sz w:val="20"/>
          <w:szCs w:val="20"/>
          <w:lang w:val="uk-UA"/>
        </w:rPr>
        <w:lastRenderedPageBreak/>
        <w:t xml:space="preserve">за них </w:t>
      </w:r>
      <w:r w:rsidR="00F725D3" w:rsidRPr="005867A8">
        <w:rPr>
          <w:sz w:val="20"/>
          <w:szCs w:val="20"/>
          <w:lang w:val="uk-UA"/>
        </w:rPr>
        <w:t xml:space="preserve">містах </w:t>
      </w:r>
      <w:r w:rsidR="00CD6AAE" w:rsidRPr="005867A8">
        <w:rPr>
          <w:sz w:val="20"/>
          <w:szCs w:val="20"/>
          <w:lang w:val="uk-UA"/>
        </w:rPr>
        <w:t>України</w:t>
      </w:r>
      <w:r w:rsidR="00F725D3" w:rsidRPr="005867A8">
        <w:rPr>
          <w:sz w:val="20"/>
          <w:szCs w:val="20"/>
          <w:lang w:val="uk-UA"/>
        </w:rPr>
        <w:t>.</w:t>
      </w:r>
      <w:r w:rsidR="00AB6EEA" w:rsidRPr="005867A8">
        <w:rPr>
          <w:sz w:val="20"/>
          <w:szCs w:val="20"/>
          <w:lang w:val="uk-UA"/>
        </w:rPr>
        <w:t xml:space="preserve"> </w:t>
      </w:r>
      <w:r w:rsidRPr="005867A8">
        <w:rPr>
          <w:sz w:val="20"/>
          <w:szCs w:val="20"/>
          <w:lang w:val="uk-UA"/>
        </w:rPr>
        <w:t xml:space="preserve">Попри те, що таке комбінування підвищує </w:t>
      </w:r>
      <w:r w:rsidR="00AB6EEA" w:rsidRPr="005867A8">
        <w:rPr>
          <w:sz w:val="20"/>
          <w:szCs w:val="20"/>
          <w:lang w:val="uk-UA"/>
        </w:rPr>
        <w:t xml:space="preserve">вартість експлуатації систем водопостачання, його впровадження </w:t>
      </w:r>
      <w:r w:rsidR="00F725D3" w:rsidRPr="005867A8">
        <w:rPr>
          <w:sz w:val="20"/>
          <w:szCs w:val="20"/>
          <w:lang w:val="uk-UA"/>
        </w:rPr>
        <w:t xml:space="preserve">потрібно більш активно розширювати та поширювати на </w:t>
      </w:r>
      <w:r w:rsidR="00CD6AAE" w:rsidRPr="005867A8">
        <w:rPr>
          <w:sz w:val="20"/>
          <w:szCs w:val="20"/>
          <w:lang w:val="uk-UA"/>
        </w:rPr>
        <w:t>середні та малі міста. Також, унормовані на сьогодні вимоги до с</w:t>
      </w:r>
      <w:r w:rsidRPr="005867A8">
        <w:rPr>
          <w:sz w:val="20"/>
          <w:szCs w:val="20"/>
          <w:lang w:val="uk-UA"/>
        </w:rPr>
        <w:t>и</w:t>
      </w:r>
      <w:r w:rsidR="00F725D3" w:rsidRPr="005867A8">
        <w:rPr>
          <w:sz w:val="20"/>
          <w:szCs w:val="20"/>
          <w:lang w:val="uk-UA"/>
        </w:rPr>
        <w:t>стем зворотного водопостачання</w:t>
      </w:r>
      <w:r w:rsidR="00CD6AAE" w:rsidRPr="005867A8">
        <w:rPr>
          <w:sz w:val="20"/>
          <w:szCs w:val="20"/>
          <w:lang w:val="uk-UA"/>
        </w:rPr>
        <w:t xml:space="preserve"> </w:t>
      </w:r>
      <w:r w:rsidR="00C42556" w:rsidRPr="005867A8">
        <w:rPr>
          <w:sz w:val="20"/>
          <w:szCs w:val="20"/>
          <w:lang w:val="uk-UA"/>
        </w:rPr>
        <w:t xml:space="preserve">у промисловості </w:t>
      </w:r>
      <w:r w:rsidR="00CD6AAE" w:rsidRPr="005867A8">
        <w:rPr>
          <w:sz w:val="20"/>
          <w:szCs w:val="20"/>
          <w:lang w:val="uk-UA"/>
        </w:rPr>
        <w:t xml:space="preserve">потрібно розширити </w:t>
      </w:r>
      <w:r w:rsidR="00C42556" w:rsidRPr="005867A8">
        <w:rPr>
          <w:sz w:val="20"/>
          <w:szCs w:val="20"/>
          <w:lang w:val="uk-UA"/>
        </w:rPr>
        <w:t xml:space="preserve">та доповнити </w:t>
      </w:r>
      <w:r w:rsidR="00CD6AAE" w:rsidRPr="005867A8">
        <w:rPr>
          <w:sz w:val="20"/>
          <w:szCs w:val="20"/>
          <w:lang w:val="uk-UA"/>
        </w:rPr>
        <w:t xml:space="preserve">більш детальнішими вимогами до використання </w:t>
      </w:r>
      <w:r w:rsidR="00C42556" w:rsidRPr="005867A8">
        <w:rPr>
          <w:sz w:val="20"/>
          <w:szCs w:val="20"/>
          <w:lang w:val="uk-UA"/>
        </w:rPr>
        <w:t xml:space="preserve">сірих вод у </w:t>
      </w:r>
      <w:r w:rsidR="00CD6AAE" w:rsidRPr="005867A8">
        <w:rPr>
          <w:sz w:val="20"/>
          <w:szCs w:val="20"/>
          <w:lang w:val="uk-UA"/>
        </w:rPr>
        <w:t>систем</w:t>
      </w:r>
      <w:r w:rsidR="00C42556" w:rsidRPr="005867A8">
        <w:rPr>
          <w:sz w:val="20"/>
          <w:szCs w:val="20"/>
          <w:lang w:val="uk-UA"/>
        </w:rPr>
        <w:t>ах водопостачання та водовідведення житлових та громадських будівель.</w:t>
      </w:r>
    </w:p>
    <w:p w14:paraId="4185B4D9" w14:textId="5637012B" w:rsidR="00E250D0" w:rsidRPr="005867A8" w:rsidRDefault="00A129F8" w:rsidP="00CD2CA8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  <w:r w:rsidRPr="005867A8">
        <w:rPr>
          <w:sz w:val="20"/>
          <w:szCs w:val="20"/>
          <w:lang w:val="uk-UA"/>
        </w:rPr>
        <w:t>У світі з кожним роком зростає ймовірність техногенного забруднення вододжерел (</w:t>
      </w:r>
      <w:r w:rsidR="00E250D0" w:rsidRPr="005867A8">
        <w:rPr>
          <w:sz w:val="20"/>
          <w:szCs w:val="20"/>
          <w:lang w:val="uk-UA"/>
        </w:rPr>
        <w:t xml:space="preserve">а </w:t>
      </w:r>
      <w:r w:rsidRPr="005867A8">
        <w:rPr>
          <w:sz w:val="20"/>
          <w:szCs w:val="20"/>
          <w:lang w:val="uk-UA"/>
        </w:rPr>
        <w:t xml:space="preserve">для багатьох міст України воно також ускладнюється і внаслідок війни), особливо поверхневих. </w:t>
      </w:r>
      <w:r w:rsidR="00BF46AC" w:rsidRPr="005867A8">
        <w:rPr>
          <w:sz w:val="20"/>
          <w:szCs w:val="20"/>
          <w:lang w:val="uk-UA"/>
        </w:rPr>
        <w:t>Враховуючи поступове щорічне зростання забрудненості природних вод процес очищення води після водозабору, особливо для потреб централізованого водопостачання</w:t>
      </w:r>
      <w:r w:rsidRPr="005867A8">
        <w:rPr>
          <w:sz w:val="20"/>
          <w:szCs w:val="20"/>
          <w:lang w:val="uk-UA"/>
        </w:rPr>
        <w:t xml:space="preserve"> міст</w:t>
      </w:r>
      <w:r w:rsidR="00BF46AC" w:rsidRPr="005867A8">
        <w:rPr>
          <w:sz w:val="20"/>
          <w:szCs w:val="20"/>
          <w:lang w:val="uk-UA"/>
        </w:rPr>
        <w:t xml:space="preserve">, </w:t>
      </w:r>
      <w:r w:rsidR="00E250D0" w:rsidRPr="005867A8">
        <w:rPr>
          <w:sz w:val="20"/>
          <w:szCs w:val="20"/>
          <w:lang w:val="uk-UA"/>
        </w:rPr>
        <w:t>повинен проходити</w:t>
      </w:r>
      <w:r w:rsidR="00BF46AC" w:rsidRPr="005867A8">
        <w:rPr>
          <w:sz w:val="20"/>
          <w:szCs w:val="20"/>
          <w:lang w:val="uk-UA"/>
        </w:rPr>
        <w:t xml:space="preserve"> </w:t>
      </w:r>
      <w:proofErr w:type="spellStart"/>
      <w:r w:rsidR="00BF46AC" w:rsidRPr="005867A8">
        <w:rPr>
          <w:sz w:val="20"/>
          <w:szCs w:val="20"/>
          <w:lang w:val="uk-UA"/>
        </w:rPr>
        <w:t>багатоетапно</w:t>
      </w:r>
      <w:proofErr w:type="spellEnd"/>
      <w:r w:rsidR="00BF46AC" w:rsidRPr="005867A8">
        <w:rPr>
          <w:sz w:val="20"/>
          <w:szCs w:val="20"/>
          <w:lang w:val="uk-UA"/>
        </w:rPr>
        <w:t xml:space="preserve"> з обов’язковим знезараженням для забезпечення </w:t>
      </w:r>
      <w:r w:rsidR="00A679D3" w:rsidRPr="005867A8">
        <w:rPr>
          <w:sz w:val="20"/>
          <w:szCs w:val="20"/>
          <w:lang w:val="uk-UA"/>
        </w:rPr>
        <w:t xml:space="preserve">нормативних вимог </w:t>
      </w:r>
      <w:r w:rsidR="00BF46AC" w:rsidRPr="005867A8">
        <w:rPr>
          <w:sz w:val="20"/>
          <w:szCs w:val="20"/>
          <w:lang w:val="uk-UA"/>
        </w:rPr>
        <w:t>санітарної безпеки</w:t>
      </w:r>
      <w:r w:rsidR="00A679D3" w:rsidRPr="005867A8">
        <w:rPr>
          <w:sz w:val="20"/>
          <w:szCs w:val="20"/>
          <w:lang w:val="uk-UA"/>
        </w:rPr>
        <w:t>.</w:t>
      </w:r>
      <w:r w:rsidRPr="005867A8">
        <w:rPr>
          <w:sz w:val="20"/>
          <w:szCs w:val="20"/>
          <w:lang w:val="uk-UA"/>
        </w:rPr>
        <w:t xml:space="preserve"> </w:t>
      </w:r>
      <w:r w:rsidR="00760F98" w:rsidRPr="005867A8">
        <w:rPr>
          <w:sz w:val="20"/>
          <w:szCs w:val="20"/>
          <w:lang w:val="uk-UA"/>
        </w:rPr>
        <w:t>Ріст спектру можливих речовин забруднень вододжерел потребує більш активного використання сучасних методів очищення води та стічних вод, п</w:t>
      </w:r>
      <w:r w:rsidR="00E250D0" w:rsidRPr="005867A8">
        <w:rPr>
          <w:sz w:val="20"/>
          <w:szCs w:val="20"/>
          <w:lang w:val="uk-UA"/>
        </w:rPr>
        <w:t xml:space="preserve">риклади </w:t>
      </w:r>
      <w:r w:rsidR="00760F98" w:rsidRPr="005867A8">
        <w:rPr>
          <w:sz w:val="20"/>
          <w:szCs w:val="20"/>
          <w:lang w:val="uk-UA"/>
        </w:rPr>
        <w:t>відповідних</w:t>
      </w:r>
      <w:r w:rsidR="00E250D0" w:rsidRPr="005867A8">
        <w:rPr>
          <w:sz w:val="20"/>
          <w:szCs w:val="20"/>
          <w:lang w:val="uk-UA"/>
        </w:rPr>
        <w:t xml:space="preserve"> сучасних технологій наведені у </w:t>
      </w:r>
      <w:r w:rsidR="00E250D0" w:rsidRPr="005867A8">
        <w:rPr>
          <w:sz w:val="20"/>
          <w:szCs w:val="20"/>
        </w:rPr>
        <w:t>[</w:t>
      </w:r>
      <w:r w:rsidR="005867A8" w:rsidRPr="005867A8">
        <w:rPr>
          <w:sz w:val="20"/>
          <w:szCs w:val="20"/>
          <w:lang w:val="uk-UA"/>
        </w:rPr>
        <w:t>4-6</w:t>
      </w:r>
      <w:r w:rsidR="00E250D0" w:rsidRPr="005867A8">
        <w:rPr>
          <w:sz w:val="20"/>
          <w:szCs w:val="20"/>
        </w:rPr>
        <w:t>]</w:t>
      </w:r>
      <w:r w:rsidR="00E250D0" w:rsidRPr="005867A8">
        <w:rPr>
          <w:sz w:val="20"/>
          <w:szCs w:val="20"/>
          <w:lang w:val="uk-UA"/>
        </w:rPr>
        <w:t>. Ефективність процесів водозабору та очищення підвищується їх автоматизацією та інтелектуалізацією</w:t>
      </w:r>
      <w:r w:rsidR="00760F98" w:rsidRPr="005867A8">
        <w:rPr>
          <w:sz w:val="20"/>
          <w:szCs w:val="20"/>
          <w:lang w:val="uk-UA"/>
        </w:rPr>
        <w:t xml:space="preserve">, а також </w:t>
      </w:r>
      <w:r w:rsidR="008A22BA" w:rsidRPr="005867A8">
        <w:rPr>
          <w:sz w:val="20"/>
          <w:szCs w:val="20"/>
          <w:lang w:val="uk-UA"/>
        </w:rPr>
        <w:t xml:space="preserve">чутливою до конкретних умов та чинників забруднень методологією застосування </w:t>
      </w:r>
      <w:r w:rsidR="00760F98" w:rsidRPr="005867A8">
        <w:rPr>
          <w:sz w:val="20"/>
          <w:szCs w:val="20"/>
          <w:lang w:val="uk-UA"/>
        </w:rPr>
        <w:t>етапів процесів очищення води</w:t>
      </w:r>
      <w:r w:rsidR="008A22BA" w:rsidRPr="005867A8">
        <w:rPr>
          <w:sz w:val="20"/>
          <w:szCs w:val="20"/>
          <w:lang w:val="uk-UA"/>
        </w:rPr>
        <w:t xml:space="preserve"> під час експлуатації систем водопостачання.</w:t>
      </w:r>
      <w:r w:rsidR="00255F43" w:rsidRPr="005867A8">
        <w:rPr>
          <w:sz w:val="20"/>
          <w:szCs w:val="20"/>
          <w:lang w:val="uk-UA"/>
        </w:rPr>
        <w:t xml:space="preserve"> </w:t>
      </w:r>
      <w:r w:rsidR="008A22BA" w:rsidRPr="005867A8">
        <w:rPr>
          <w:sz w:val="20"/>
          <w:szCs w:val="20"/>
          <w:lang w:val="uk-UA"/>
        </w:rPr>
        <w:t xml:space="preserve">Розглянуті принципи у повній мірі стосуються і процесів </w:t>
      </w:r>
      <w:r w:rsidR="00092609" w:rsidRPr="005867A8">
        <w:rPr>
          <w:sz w:val="20"/>
          <w:szCs w:val="20"/>
          <w:lang w:val="uk-UA"/>
        </w:rPr>
        <w:t xml:space="preserve">збирання та технологій </w:t>
      </w:r>
      <w:r w:rsidR="008A22BA" w:rsidRPr="005867A8">
        <w:rPr>
          <w:sz w:val="20"/>
          <w:szCs w:val="20"/>
          <w:lang w:val="uk-UA"/>
        </w:rPr>
        <w:t>очищення стоків систем господарсько-побутової, виробничої, дощової каналізації.</w:t>
      </w:r>
    </w:p>
    <w:p w14:paraId="1E97EC85" w14:textId="10153E92" w:rsidR="00760F98" w:rsidRDefault="00760F98" w:rsidP="00760F98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  <w:r w:rsidRPr="005867A8">
        <w:rPr>
          <w:sz w:val="20"/>
          <w:szCs w:val="20"/>
          <w:lang w:val="uk-UA"/>
        </w:rPr>
        <w:t xml:space="preserve">Таким чином, обидві системи – водопостачання та водовідведення – функціонують у тандемі, замикаючи цикл водокористування </w:t>
      </w:r>
      <w:r w:rsidR="00164524" w:rsidRPr="005867A8">
        <w:rPr>
          <w:sz w:val="20"/>
          <w:szCs w:val="20"/>
          <w:lang w:val="uk-UA"/>
        </w:rPr>
        <w:t>за</w:t>
      </w:r>
      <w:r w:rsidRPr="005867A8">
        <w:rPr>
          <w:sz w:val="20"/>
          <w:szCs w:val="20"/>
          <w:lang w:val="uk-UA"/>
        </w:rPr>
        <w:t xml:space="preserve"> принцип</w:t>
      </w:r>
      <w:r w:rsidR="00164524" w:rsidRPr="005867A8">
        <w:rPr>
          <w:sz w:val="20"/>
          <w:szCs w:val="20"/>
          <w:lang w:val="uk-UA"/>
        </w:rPr>
        <w:t>ами</w:t>
      </w:r>
      <w:r w:rsidRPr="005867A8">
        <w:rPr>
          <w:sz w:val="20"/>
          <w:szCs w:val="20"/>
          <w:lang w:val="uk-UA"/>
        </w:rPr>
        <w:t xml:space="preserve"> </w:t>
      </w:r>
      <w:r w:rsidR="00164524" w:rsidRPr="005867A8">
        <w:rPr>
          <w:sz w:val="20"/>
          <w:szCs w:val="20"/>
          <w:lang w:val="uk-UA"/>
        </w:rPr>
        <w:t>екологізації процесів очищення</w:t>
      </w:r>
      <w:r w:rsidR="00164524">
        <w:rPr>
          <w:sz w:val="20"/>
          <w:szCs w:val="20"/>
          <w:lang w:val="uk-UA"/>
        </w:rPr>
        <w:t xml:space="preserve"> та </w:t>
      </w:r>
      <w:r>
        <w:rPr>
          <w:sz w:val="20"/>
          <w:szCs w:val="20"/>
          <w:lang w:val="uk-UA"/>
        </w:rPr>
        <w:t>циркулярної економіки</w:t>
      </w:r>
      <w:r w:rsidRPr="00B1235E">
        <w:rPr>
          <w:sz w:val="20"/>
          <w:szCs w:val="20"/>
          <w:lang w:val="uk-UA"/>
        </w:rPr>
        <w:t xml:space="preserve"> </w:t>
      </w:r>
      <w:r w:rsidR="00164524">
        <w:rPr>
          <w:sz w:val="20"/>
          <w:szCs w:val="20"/>
          <w:lang w:val="uk-UA"/>
        </w:rPr>
        <w:t>для досягнення</w:t>
      </w:r>
      <w:r w:rsidRPr="00B1235E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санітарно-</w:t>
      </w:r>
      <w:r w:rsidRPr="00B1235E">
        <w:rPr>
          <w:sz w:val="20"/>
          <w:szCs w:val="20"/>
          <w:lang w:val="uk-UA"/>
        </w:rPr>
        <w:t>гігієнічн</w:t>
      </w:r>
      <w:r w:rsidR="00164524">
        <w:rPr>
          <w:sz w:val="20"/>
          <w:szCs w:val="20"/>
          <w:lang w:val="uk-UA"/>
        </w:rPr>
        <w:t>их</w:t>
      </w:r>
      <w:r w:rsidRPr="00B1235E">
        <w:rPr>
          <w:sz w:val="20"/>
          <w:szCs w:val="20"/>
          <w:lang w:val="uk-UA"/>
        </w:rPr>
        <w:t xml:space="preserve"> стандарт</w:t>
      </w:r>
      <w:r w:rsidR="00164524">
        <w:rPr>
          <w:sz w:val="20"/>
          <w:szCs w:val="20"/>
          <w:lang w:val="uk-UA"/>
        </w:rPr>
        <w:t>ів</w:t>
      </w:r>
      <w:r w:rsidRPr="00B1235E">
        <w:rPr>
          <w:sz w:val="20"/>
          <w:szCs w:val="20"/>
          <w:lang w:val="uk-UA"/>
        </w:rPr>
        <w:t xml:space="preserve"> </w:t>
      </w:r>
      <w:r w:rsidR="00164524">
        <w:rPr>
          <w:sz w:val="20"/>
          <w:szCs w:val="20"/>
          <w:lang w:val="uk-UA"/>
        </w:rPr>
        <w:t xml:space="preserve">сталого </w:t>
      </w:r>
      <w:r w:rsidRPr="00760F98">
        <w:rPr>
          <w:sz w:val="20"/>
          <w:szCs w:val="20"/>
          <w:lang w:val="uk-UA"/>
        </w:rPr>
        <w:t>життєзабезпечення міст</w:t>
      </w:r>
      <w:r w:rsidRPr="00B1235E">
        <w:rPr>
          <w:sz w:val="20"/>
          <w:szCs w:val="20"/>
          <w:lang w:val="uk-UA"/>
        </w:rPr>
        <w:t>.</w:t>
      </w:r>
    </w:p>
    <w:p w14:paraId="40EA3F46" w14:textId="758A2EA7" w:rsidR="00A679D3" w:rsidRPr="00A903E4" w:rsidRDefault="00A679D3" w:rsidP="00CD2CA8">
      <w:pPr>
        <w:tabs>
          <w:tab w:val="left" w:pos="567"/>
        </w:tabs>
        <w:ind w:firstLine="567"/>
        <w:jc w:val="both"/>
        <w:rPr>
          <w:sz w:val="18"/>
          <w:szCs w:val="18"/>
          <w:lang w:val="uk-UA"/>
        </w:rPr>
      </w:pPr>
    </w:p>
    <w:p w14:paraId="584A4D54" w14:textId="5D8DE1BD" w:rsidR="002C1B38" w:rsidRPr="00A903E4" w:rsidRDefault="005867A8" w:rsidP="00CD2CA8">
      <w:pPr>
        <w:ind w:firstLine="567"/>
        <w:jc w:val="both"/>
        <w:rPr>
          <w:rFonts w:eastAsia="Calibri"/>
          <w:sz w:val="18"/>
          <w:szCs w:val="18"/>
          <w:lang w:val="uk-UA"/>
        </w:rPr>
      </w:pPr>
      <w:r>
        <w:rPr>
          <w:rFonts w:eastAsia="Calibri"/>
          <w:sz w:val="18"/>
          <w:szCs w:val="18"/>
          <w:lang w:val="uk-UA"/>
        </w:rPr>
        <w:t>1</w:t>
      </w:r>
      <w:r w:rsidRPr="00A903E4">
        <w:rPr>
          <w:rFonts w:eastAsia="Calibri"/>
          <w:sz w:val="18"/>
          <w:szCs w:val="18"/>
          <w:lang w:val="uk-UA"/>
        </w:rPr>
        <w:t>. Синій С.</w:t>
      </w:r>
      <w:r>
        <w:rPr>
          <w:rFonts w:eastAsia="Calibri"/>
          <w:sz w:val="18"/>
          <w:szCs w:val="18"/>
          <w:lang w:val="uk-UA"/>
        </w:rPr>
        <w:t xml:space="preserve"> </w:t>
      </w:r>
      <w:r w:rsidRPr="00A903E4">
        <w:rPr>
          <w:rFonts w:eastAsia="Calibri"/>
          <w:sz w:val="18"/>
          <w:szCs w:val="18"/>
          <w:lang w:val="uk-UA"/>
        </w:rPr>
        <w:t>В., Ксьоншкевич Л.</w:t>
      </w:r>
      <w:r>
        <w:rPr>
          <w:rFonts w:eastAsia="Calibri"/>
          <w:sz w:val="18"/>
          <w:szCs w:val="18"/>
          <w:lang w:val="uk-UA"/>
        </w:rPr>
        <w:t xml:space="preserve"> </w:t>
      </w:r>
      <w:r w:rsidRPr="00A903E4">
        <w:rPr>
          <w:rFonts w:eastAsia="Calibri"/>
          <w:sz w:val="18"/>
          <w:szCs w:val="18"/>
          <w:lang w:val="uk-UA"/>
        </w:rPr>
        <w:t>М., Крантовська О.</w:t>
      </w:r>
      <w:r>
        <w:rPr>
          <w:rFonts w:eastAsia="Calibri"/>
          <w:sz w:val="18"/>
          <w:szCs w:val="18"/>
          <w:lang w:val="uk-UA"/>
        </w:rPr>
        <w:t xml:space="preserve"> </w:t>
      </w:r>
      <w:r w:rsidRPr="00A903E4">
        <w:rPr>
          <w:rFonts w:eastAsia="Calibri"/>
          <w:sz w:val="18"/>
          <w:szCs w:val="18"/>
          <w:lang w:val="uk-UA"/>
        </w:rPr>
        <w:t xml:space="preserve">М. та ін. Роль інформаційно-комунікаційних технологій у методології досліджень інженерних мереж. </w:t>
      </w:r>
      <w:r w:rsidRPr="00A903E4">
        <w:rPr>
          <w:rFonts w:eastAsia="Calibri"/>
          <w:i/>
          <w:sz w:val="18"/>
          <w:szCs w:val="18"/>
          <w:lang w:val="uk-UA"/>
        </w:rPr>
        <w:t>Сучасні технології та методи розрахунків у будівництві</w:t>
      </w:r>
      <w:r w:rsidRPr="00A903E4">
        <w:rPr>
          <w:rFonts w:eastAsia="Calibri"/>
          <w:sz w:val="18"/>
          <w:szCs w:val="18"/>
          <w:lang w:val="uk-UA"/>
        </w:rPr>
        <w:t xml:space="preserve">, 2024, 21, 207-215. </w:t>
      </w:r>
      <w:hyperlink r:id="rId8" w:history="1">
        <w:r w:rsidRPr="00A903E4">
          <w:rPr>
            <w:rStyle w:val="a3"/>
            <w:rFonts w:eastAsia="Calibri"/>
            <w:sz w:val="18"/>
            <w:szCs w:val="18"/>
            <w:lang w:val="uk-UA"/>
          </w:rPr>
          <w:t>https://doi.org/10.36910/6775-2410-6208-2024-11(21)-22</w:t>
        </w:r>
      </w:hyperlink>
      <w:r w:rsidRPr="00A903E4">
        <w:rPr>
          <w:rFonts w:eastAsia="Calibri"/>
          <w:sz w:val="18"/>
          <w:szCs w:val="18"/>
          <w:lang w:val="uk-UA"/>
        </w:rPr>
        <w:t xml:space="preserve"> . </w:t>
      </w:r>
      <w:r>
        <w:rPr>
          <w:rFonts w:eastAsia="Calibri"/>
          <w:sz w:val="18"/>
          <w:szCs w:val="18"/>
          <w:lang w:val="uk-UA"/>
        </w:rPr>
        <w:t>2</w:t>
      </w:r>
      <w:r w:rsidR="00255F43" w:rsidRPr="00A903E4">
        <w:rPr>
          <w:rFonts w:eastAsia="Calibri"/>
          <w:sz w:val="18"/>
          <w:szCs w:val="18"/>
          <w:lang w:val="uk-UA"/>
        </w:rPr>
        <w:t xml:space="preserve">. Сунак П. О., Синій С. В., Мельник Ю. </w:t>
      </w:r>
      <w:r w:rsidR="002C1B38" w:rsidRPr="00A903E4">
        <w:rPr>
          <w:rFonts w:eastAsia="Calibri"/>
          <w:sz w:val="18"/>
          <w:szCs w:val="18"/>
          <w:lang w:val="uk-UA"/>
        </w:rPr>
        <w:t xml:space="preserve">А. та ін. Реконструкція інженерних споруд та мереж, ландшафту на основі технології лазерного сканування. </w:t>
      </w:r>
      <w:r w:rsidR="002C1B38" w:rsidRPr="00A903E4">
        <w:rPr>
          <w:rFonts w:eastAsia="Calibri"/>
          <w:i/>
          <w:sz w:val="18"/>
          <w:szCs w:val="18"/>
          <w:lang w:val="uk-UA"/>
        </w:rPr>
        <w:t>Сучасні технології та методи розрахунків у будівництві</w:t>
      </w:r>
      <w:r w:rsidR="002C1B38" w:rsidRPr="00A903E4">
        <w:rPr>
          <w:rFonts w:eastAsia="Calibri"/>
          <w:sz w:val="18"/>
          <w:szCs w:val="18"/>
          <w:lang w:val="uk-UA"/>
        </w:rPr>
        <w:t xml:space="preserve">, 2022, 18, 147-161. </w:t>
      </w:r>
      <w:hyperlink r:id="rId9" w:history="1">
        <w:r w:rsidR="0070484D" w:rsidRPr="00A903E4">
          <w:rPr>
            <w:rStyle w:val="a3"/>
            <w:rFonts w:eastAsia="Calibri"/>
            <w:sz w:val="18"/>
            <w:szCs w:val="18"/>
            <w:lang w:val="uk-UA"/>
          </w:rPr>
          <w:t>https://doi.org/10.36910/6775-2410-6208-2022-8(18)-16</w:t>
        </w:r>
      </w:hyperlink>
      <w:r w:rsidR="0070484D" w:rsidRPr="00A903E4">
        <w:rPr>
          <w:rFonts w:eastAsia="Calibri"/>
          <w:sz w:val="18"/>
          <w:szCs w:val="18"/>
          <w:lang w:val="uk-UA"/>
        </w:rPr>
        <w:t xml:space="preserve"> </w:t>
      </w:r>
      <w:r w:rsidR="002C1B38" w:rsidRPr="00A903E4">
        <w:rPr>
          <w:rFonts w:eastAsia="Calibri"/>
          <w:sz w:val="18"/>
          <w:szCs w:val="18"/>
          <w:lang w:val="uk-UA"/>
        </w:rPr>
        <w:t xml:space="preserve">. </w:t>
      </w:r>
      <w:r>
        <w:rPr>
          <w:rFonts w:eastAsia="Calibri"/>
          <w:sz w:val="18"/>
          <w:szCs w:val="18"/>
          <w:lang w:val="uk-UA"/>
        </w:rPr>
        <w:t>3</w:t>
      </w:r>
      <w:r w:rsidR="002C1B38" w:rsidRPr="00A903E4">
        <w:rPr>
          <w:rFonts w:eastAsia="Calibri"/>
          <w:sz w:val="18"/>
          <w:szCs w:val="18"/>
        </w:rPr>
        <w:t>.</w:t>
      </w:r>
      <w:r w:rsidR="002C1B38" w:rsidRPr="00A903E4">
        <w:rPr>
          <w:rFonts w:eastAsia="Calibri"/>
          <w:sz w:val="18"/>
          <w:szCs w:val="18"/>
          <w:lang w:val="uk-UA"/>
        </w:rPr>
        <w:t xml:space="preserve"> Синій С. В., Мельник Ю. А., Сунак П. О. та ін. Проектування каналізаційних мереж з використанням принципів SWOT-аналізу. </w:t>
      </w:r>
      <w:r w:rsidR="002C1B38" w:rsidRPr="00A903E4">
        <w:rPr>
          <w:rFonts w:eastAsia="Calibri"/>
          <w:i/>
          <w:sz w:val="18"/>
          <w:szCs w:val="18"/>
          <w:lang w:val="uk-UA"/>
        </w:rPr>
        <w:t>Сучасні технології та методи розрахунків у будівництві</w:t>
      </w:r>
      <w:r w:rsidR="002C1B38" w:rsidRPr="00A903E4">
        <w:rPr>
          <w:rFonts w:eastAsia="Calibri"/>
          <w:sz w:val="18"/>
          <w:szCs w:val="18"/>
          <w:lang w:val="uk-UA"/>
        </w:rPr>
        <w:t xml:space="preserve">, 2021, 16, 171-179. </w:t>
      </w:r>
      <w:hyperlink r:id="rId10" w:history="1">
        <w:r w:rsidR="0070484D" w:rsidRPr="00A903E4">
          <w:rPr>
            <w:rStyle w:val="a3"/>
            <w:rFonts w:eastAsia="Calibri"/>
            <w:sz w:val="18"/>
            <w:szCs w:val="18"/>
            <w:lang w:val="uk-UA"/>
          </w:rPr>
          <w:t>https://doi.org/10.36910/6775-2410-6208-2021-6(16)-22</w:t>
        </w:r>
      </w:hyperlink>
      <w:r w:rsidR="0070484D" w:rsidRPr="00A903E4">
        <w:rPr>
          <w:rFonts w:eastAsia="Calibri"/>
          <w:sz w:val="18"/>
          <w:szCs w:val="18"/>
          <w:lang w:val="uk-UA"/>
        </w:rPr>
        <w:t xml:space="preserve"> </w:t>
      </w:r>
      <w:r w:rsidR="002C1B38" w:rsidRPr="00A903E4">
        <w:rPr>
          <w:rFonts w:eastAsia="Calibri"/>
          <w:sz w:val="18"/>
          <w:szCs w:val="18"/>
          <w:lang w:val="uk-UA"/>
        </w:rPr>
        <w:t xml:space="preserve">. </w:t>
      </w:r>
      <w:r w:rsidR="00255F43" w:rsidRPr="00A903E4">
        <w:rPr>
          <w:rFonts w:eastAsia="Calibri"/>
          <w:sz w:val="18"/>
          <w:szCs w:val="18"/>
          <w:lang w:val="uk-UA"/>
        </w:rPr>
        <w:t>4</w:t>
      </w:r>
      <w:r w:rsidR="007F2DAC" w:rsidRPr="00A903E4">
        <w:rPr>
          <w:rFonts w:eastAsia="Calibri"/>
          <w:sz w:val="18"/>
          <w:szCs w:val="18"/>
          <w:lang w:val="en-GB"/>
        </w:rPr>
        <w:t xml:space="preserve">. </w:t>
      </w:r>
      <w:r w:rsidR="00AC7C51" w:rsidRPr="00A903E4">
        <w:rPr>
          <w:rFonts w:eastAsia="Calibri"/>
          <w:sz w:val="18"/>
          <w:szCs w:val="18"/>
          <w:lang w:val="en-GB"/>
        </w:rPr>
        <w:t xml:space="preserve">Overview of Drinking Water Treatment Technologies. </w:t>
      </w:r>
      <w:r w:rsidR="00AC7C51" w:rsidRPr="00A903E4">
        <w:rPr>
          <w:rFonts w:eastAsia="Calibri"/>
          <w:i/>
          <w:sz w:val="18"/>
          <w:szCs w:val="18"/>
          <w:lang w:val="en-GB"/>
        </w:rPr>
        <w:t>EPA</w:t>
      </w:r>
      <w:r w:rsidR="00AC7C51" w:rsidRPr="00A903E4">
        <w:rPr>
          <w:rFonts w:eastAsia="Calibri"/>
          <w:sz w:val="18"/>
          <w:szCs w:val="18"/>
          <w:lang w:val="en-GB"/>
        </w:rPr>
        <w:t xml:space="preserve">. </w:t>
      </w:r>
      <w:r w:rsidR="00262928">
        <w:fldChar w:fldCharType="begin"/>
      </w:r>
      <w:r w:rsidR="00262928" w:rsidRPr="00515EE0">
        <w:rPr>
          <w:lang w:val="en-US"/>
        </w:rPr>
        <w:instrText xml:space="preserve"> HYPERLINK "https://www.epa.gov/sdwa/overview-drinking-water-treatment-technologies" </w:instrText>
      </w:r>
      <w:r w:rsidR="00262928">
        <w:fldChar w:fldCharType="separate"/>
      </w:r>
      <w:r w:rsidR="0070484D" w:rsidRPr="00A903E4">
        <w:rPr>
          <w:rStyle w:val="a3"/>
          <w:rFonts w:eastAsia="Calibri"/>
          <w:sz w:val="18"/>
          <w:szCs w:val="18"/>
          <w:lang w:val="en-GB"/>
        </w:rPr>
        <w:t>https</w:t>
      </w:r>
      <w:r w:rsidR="0070484D" w:rsidRPr="00515EE0">
        <w:rPr>
          <w:rStyle w:val="a3"/>
          <w:rFonts w:eastAsia="Calibri"/>
          <w:sz w:val="18"/>
          <w:szCs w:val="18"/>
        </w:rPr>
        <w:t>://</w:t>
      </w:r>
      <w:r w:rsidR="0070484D" w:rsidRPr="00A903E4">
        <w:rPr>
          <w:rStyle w:val="a3"/>
          <w:rFonts w:eastAsia="Calibri"/>
          <w:sz w:val="18"/>
          <w:szCs w:val="18"/>
          <w:lang w:val="en-GB"/>
        </w:rPr>
        <w:t>www</w:t>
      </w:r>
      <w:r w:rsidR="0070484D" w:rsidRPr="00515EE0">
        <w:rPr>
          <w:rStyle w:val="a3"/>
          <w:rFonts w:eastAsia="Calibri"/>
          <w:sz w:val="18"/>
          <w:szCs w:val="18"/>
        </w:rPr>
        <w:t>.</w:t>
      </w:r>
      <w:r w:rsidR="0070484D" w:rsidRPr="00A903E4">
        <w:rPr>
          <w:rStyle w:val="a3"/>
          <w:rFonts w:eastAsia="Calibri"/>
          <w:sz w:val="18"/>
          <w:szCs w:val="18"/>
          <w:lang w:val="en-GB"/>
        </w:rPr>
        <w:t>epa</w:t>
      </w:r>
      <w:r w:rsidR="0070484D" w:rsidRPr="00515EE0">
        <w:rPr>
          <w:rStyle w:val="a3"/>
          <w:rFonts w:eastAsia="Calibri"/>
          <w:sz w:val="18"/>
          <w:szCs w:val="18"/>
        </w:rPr>
        <w:t>.</w:t>
      </w:r>
      <w:r w:rsidR="0070484D" w:rsidRPr="00A903E4">
        <w:rPr>
          <w:rStyle w:val="a3"/>
          <w:rFonts w:eastAsia="Calibri"/>
          <w:sz w:val="18"/>
          <w:szCs w:val="18"/>
          <w:lang w:val="en-GB"/>
        </w:rPr>
        <w:t>gov</w:t>
      </w:r>
      <w:r w:rsidR="0070484D" w:rsidRPr="00515EE0">
        <w:rPr>
          <w:rStyle w:val="a3"/>
          <w:rFonts w:eastAsia="Calibri"/>
          <w:sz w:val="18"/>
          <w:szCs w:val="18"/>
        </w:rPr>
        <w:t>/</w:t>
      </w:r>
      <w:r w:rsidR="0070484D" w:rsidRPr="00A903E4">
        <w:rPr>
          <w:rStyle w:val="a3"/>
          <w:rFonts w:eastAsia="Calibri"/>
          <w:sz w:val="18"/>
          <w:szCs w:val="18"/>
          <w:lang w:val="en-GB"/>
        </w:rPr>
        <w:t>sdwa</w:t>
      </w:r>
      <w:r w:rsidR="0070484D" w:rsidRPr="00515EE0">
        <w:rPr>
          <w:rStyle w:val="a3"/>
          <w:rFonts w:eastAsia="Calibri"/>
          <w:sz w:val="18"/>
          <w:szCs w:val="18"/>
        </w:rPr>
        <w:t>/</w:t>
      </w:r>
      <w:r w:rsidR="0070484D" w:rsidRPr="00A903E4">
        <w:rPr>
          <w:rStyle w:val="a3"/>
          <w:rFonts w:eastAsia="Calibri"/>
          <w:sz w:val="18"/>
          <w:szCs w:val="18"/>
          <w:lang w:val="en-GB"/>
        </w:rPr>
        <w:t>overview</w:t>
      </w:r>
      <w:r w:rsidR="0070484D" w:rsidRPr="00515EE0">
        <w:rPr>
          <w:rStyle w:val="a3"/>
          <w:rFonts w:eastAsia="Calibri"/>
          <w:sz w:val="18"/>
          <w:szCs w:val="18"/>
        </w:rPr>
        <w:t>-</w:t>
      </w:r>
      <w:r w:rsidR="0070484D" w:rsidRPr="00A903E4">
        <w:rPr>
          <w:rStyle w:val="a3"/>
          <w:rFonts w:eastAsia="Calibri"/>
          <w:sz w:val="18"/>
          <w:szCs w:val="18"/>
          <w:lang w:val="en-GB"/>
        </w:rPr>
        <w:t>drinking</w:t>
      </w:r>
      <w:r w:rsidR="0070484D" w:rsidRPr="00515EE0">
        <w:rPr>
          <w:rStyle w:val="a3"/>
          <w:rFonts w:eastAsia="Calibri"/>
          <w:sz w:val="18"/>
          <w:szCs w:val="18"/>
        </w:rPr>
        <w:t>-</w:t>
      </w:r>
      <w:r w:rsidR="0070484D" w:rsidRPr="00A903E4">
        <w:rPr>
          <w:rStyle w:val="a3"/>
          <w:rFonts w:eastAsia="Calibri"/>
          <w:sz w:val="18"/>
          <w:szCs w:val="18"/>
          <w:lang w:val="en-GB"/>
        </w:rPr>
        <w:t>water</w:t>
      </w:r>
      <w:r w:rsidR="0070484D" w:rsidRPr="00515EE0">
        <w:rPr>
          <w:rStyle w:val="a3"/>
          <w:rFonts w:eastAsia="Calibri"/>
          <w:sz w:val="18"/>
          <w:szCs w:val="18"/>
        </w:rPr>
        <w:t>-</w:t>
      </w:r>
      <w:r w:rsidR="0070484D" w:rsidRPr="00A903E4">
        <w:rPr>
          <w:rStyle w:val="a3"/>
          <w:rFonts w:eastAsia="Calibri"/>
          <w:sz w:val="18"/>
          <w:szCs w:val="18"/>
          <w:lang w:val="en-GB"/>
        </w:rPr>
        <w:t>treatment</w:t>
      </w:r>
      <w:r w:rsidR="0070484D" w:rsidRPr="00515EE0">
        <w:rPr>
          <w:rStyle w:val="a3"/>
          <w:rFonts w:eastAsia="Calibri"/>
          <w:sz w:val="18"/>
          <w:szCs w:val="18"/>
        </w:rPr>
        <w:t>-</w:t>
      </w:r>
      <w:r w:rsidR="0070484D" w:rsidRPr="00A903E4">
        <w:rPr>
          <w:rStyle w:val="a3"/>
          <w:rFonts w:eastAsia="Calibri"/>
          <w:sz w:val="18"/>
          <w:szCs w:val="18"/>
          <w:lang w:val="en-GB"/>
        </w:rPr>
        <w:t>technologies</w:t>
      </w:r>
      <w:r w:rsidR="00262928">
        <w:rPr>
          <w:rStyle w:val="a3"/>
          <w:rFonts w:eastAsia="Calibri"/>
          <w:sz w:val="18"/>
          <w:szCs w:val="18"/>
          <w:lang w:val="en-GB"/>
        </w:rPr>
        <w:fldChar w:fldCharType="end"/>
      </w:r>
      <w:r w:rsidR="0070484D" w:rsidRPr="00A903E4">
        <w:rPr>
          <w:rFonts w:eastAsia="Calibri"/>
          <w:sz w:val="18"/>
          <w:szCs w:val="18"/>
          <w:lang w:val="uk-UA"/>
        </w:rPr>
        <w:t xml:space="preserve"> </w:t>
      </w:r>
      <w:r w:rsidR="00AC7C51" w:rsidRPr="00A903E4">
        <w:rPr>
          <w:rFonts w:eastAsia="Calibri"/>
          <w:sz w:val="18"/>
          <w:szCs w:val="18"/>
          <w:lang w:val="uk-UA"/>
        </w:rPr>
        <w:t xml:space="preserve">. </w:t>
      </w:r>
      <w:r>
        <w:rPr>
          <w:rFonts w:eastAsia="Calibri"/>
          <w:sz w:val="18"/>
          <w:szCs w:val="18"/>
          <w:lang w:val="uk-UA"/>
        </w:rPr>
        <w:t>5</w:t>
      </w:r>
      <w:r w:rsidRPr="00A903E4">
        <w:rPr>
          <w:rFonts w:eastAsia="Calibri"/>
          <w:sz w:val="18"/>
          <w:szCs w:val="18"/>
          <w:lang w:val="uk-UA"/>
        </w:rPr>
        <w:t xml:space="preserve">. </w:t>
      </w:r>
      <w:proofErr w:type="spellStart"/>
      <w:r w:rsidRPr="00A903E4">
        <w:rPr>
          <w:rFonts w:eastAsia="Calibri"/>
          <w:sz w:val="18"/>
          <w:szCs w:val="18"/>
          <w:lang w:val="uk-UA"/>
        </w:rPr>
        <w:t>Crini</w:t>
      </w:r>
      <w:proofErr w:type="spellEnd"/>
      <w:r w:rsidRPr="00A903E4">
        <w:rPr>
          <w:rFonts w:eastAsia="Calibri"/>
          <w:sz w:val="18"/>
          <w:szCs w:val="18"/>
          <w:lang w:val="uk-UA"/>
        </w:rPr>
        <w:t xml:space="preserve"> G., </w:t>
      </w:r>
      <w:proofErr w:type="spellStart"/>
      <w:r w:rsidRPr="00A903E4">
        <w:rPr>
          <w:rFonts w:eastAsia="Calibri"/>
          <w:sz w:val="18"/>
          <w:szCs w:val="18"/>
          <w:lang w:val="uk-UA"/>
        </w:rPr>
        <w:t>Lichtfouse</w:t>
      </w:r>
      <w:proofErr w:type="spellEnd"/>
      <w:r w:rsidRPr="00A903E4">
        <w:rPr>
          <w:rFonts w:eastAsia="Calibri"/>
          <w:sz w:val="18"/>
          <w:szCs w:val="18"/>
          <w:lang w:val="uk-UA"/>
        </w:rPr>
        <w:t xml:space="preserve"> E. </w:t>
      </w:r>
      <w:proofErr w:type="spellStart"/>
      <w:r w:rsidRPr="00A903E4">
        <w:rPr>
          <w:rFonts w:eastAsia="Calibri"/>
          <w:sz w:val="18"/>
          <w:szCs w:val="18"/>
          <w:lang w:val="uk-UA"/>
        </w:rPr>
        <w:t>Advantages</w:t>
      </w:r>
      <w:proofErr w:type="spellEnd"/>
      <w:r w:rsidRPr="00A903E4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Pr="00A903E4">
        <w:rPr>
          <w:rFonts w:eastAsia="Calibri"/>
          <w:sz w:val="18"/>
          <w:szCs w:val="18"/>
          <w:lang w:val="uk-UA"/>
        </w:rPr>
        <w:t>and</w:t>
      </w:r>
      <w:proofErr w:type="spellEnd"/>
      <w:r w:rsidRPr="00A903E4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Pr="00A903E4">
        <w:rPr>
          <w:rFonts w:eastAsia="Calibri"/>
          <w:sz w:val="18"/>
          <w:szCs w:val="18"/>
          <w:lang w:val="uk-UA"/>
        </w:rPr>
        <w:t>disadvantages</w:t>
      </w:r>
      <w:proofErr w:type="spellEnd"/>
      <w:r w:rsidRPr="00A903E4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Pr="00A903E4">
        <w:rPr>
          <w:rFonts w:eastAsia="Calibri"/>
          <w:sz w:val="18"/>
          <w:szCs w:val="18"/>
          <w:lang w:val="uk-UA"/>
        </w:rPr>
        <w:t>of</w:t>
      </w:r>
      <w:proofErr w:type="spellEnd"/>
      <w:r w:rsidRPr="00A903E4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Pr="00A903E4">
        <w:rPr>
          <w:rFonts w:eastAsia="Calibri"/>
          <w:sz w:val="18"/>
          <w:szCs w:val="18"/>
          <w:lang w:val="uk-UA"/>
        </w:rPr>
        <w:t>techniques</w:t>
      </w:r>
      <w:proofErr w:type="spellEnd"/>
      <w:r w:rsidRPr="00A903E4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Pr="00A903E4">
        <w:rPr>
          <w:rFonts w:eastAsia="Calibri"/>
          <w:sz w:val="18"/>
          <w:szCs w:val="18"/>
          <w:lang w:val="uk-UA"/>
        </w:rPr>
        <w:t>used</w:t>
      </w:r>
      <w:proofErr w:type="spellEnd"/>
      <w:r w:rsidRPr="00A903E4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Pr="00A903E4">
        <w:rPr>
          <w:rFonts w:eastAsia="Calibri"/>
          <w:sz w:val="18"/>
          <w:szCs w:val="18"/>
          <w:lang w:val="uk-UA"/>
        </w:rPr>
        <w:t>for</w:t>
      </w:r>
      <w:proofErr w:type="spellEnd"/>
      <w:r w:rsidRPr="00A903E4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Pr="00A903E4">
        <w:rPr>
          <w:rFonts w:eastAsia="Calibri"/>
          <w:sz w:val="18"/>
          <w:szCs w:val="18"/>
          <w:lang w:val="uk-UA"/>
        </w:rPr>
        <w:t>wastewater</w:t>
      </w:r>
      <w:proofErr w:type="spellEnd"/>
      <w:r w:rsidRPr="00A903E4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Pr="00A903E4">
        <w:rPr>
          <w:rFonts w:eastAsia="Calibri"/>
          <w:sz w:val="18"/>
          <w:szCs w:val="18"/>
          <w:lang w:val="uk-UA"/>
        </w:rPr>
        <w:t>treatment</w:t>
      </w:r>
      <w:proofErr w:type="spellEnd"/>
      <w:r w:rsidRPr="00A903E4">
        <w:rPr>
          <w:rFonts w:eastAsia="Calibri"/>
          <w:sz w:val="18"/>
          <w:szCs w:val="18"/>
          <w:lang w:val="uk-UA"/>
        </w:rPr>
        <w:t xml:space="preserve">. </w:t>
      </w:r>
      <w:proofErr w:type="spellStart"/>
      <w:r w:rsidRPr="00A903E4">
        <w:rPr>
          <w:rFonts w:eastAsia="Calibri"/>
          <w:i/>
          <w:sz w:val="18"/>
          <w:szCs w:val="18"/>
          <w:lang w:val="uk-UA"/>
        </w:rPr>
        <w:t>Environ</w:t>
      </w:r>
      <w:proofErr w:type="spellEnd"/>
      <w:r w:rsidRPr="00A903E4">
        <w:rPr>
          <w:rFonts w:eastAsia="Calibri"/>
          <w:i/>
          <w:sz w:val="18"/>
          <w:szCs w:val="18"/>
          <w:lang w:val="uk-UA"/>
        </w:rPr>
        <w:t xml:space="preserve"> </w:t>
      </w:r>
      <w:proofErr w:type="spellStart"/>
      <w:r w:rsidRPr="00A903E4">
        <w:rPr>
          <w:rFonts w:eastAsia="Calibri"/>
          <w:i/>
          <w:sz w:val="18"/>
          <w:szCs w:val="18"/>
          <w:lang w:val="uk-UA"/>
        </w:rPr>
        <w:t>Chem</w:t>
      </w:r>
      <w:proofErr w:type="spellEnd"/>
      <w:r w:rsidRPr="00A903E4">
        <w:rPr>
          <w:rFonts w:eastAsia="Calibri"/>
          <w:i/>
          <w:sz w:val="18"/>
          <w:szCs w:val="18"/>
          <w:lang w:val="uk-UA"/>
        </w:rPr>
        <w:t xml:space="preserve"> </w:t>
      </w:r>
      <w:proofErr w:type="spellStart"/>
      <w:r w:rsidRPr="00A903E4">
        <w:rPr>
          <w:rFonts w:eastAsia="Calibri"/>
          <w:i/>
          <w:sz w:val="18"/>
          <w:szCs w:val="18"/>
          <w:lang w:val="uk-UA"/>
        </w:rPr>
        <w:t>Lett</w:t>
      </w:r>
      <w:proofErr w:type="spellEnd"/>
      <w:r w:rsidRPr="00A903E4">
        <w:rPr>
          <w:rFonts w:eastAsia="Calibri"/>
          <w:sz w:val="18"/>
          <w:szCs w:val="18"/>
          <w:lang w:val="uk-UA"/>
        </w:rPr>
        <w:t xml:space="preserve">, 2019, 17, 145–155. </w:t>
      </w:r>
      <w:hyperlink r:id="rId11" w:history="1">
        <w:r w:rsidRPr="00A903E4">
          <w:rPr>
            <w:rStyle w:val="a3"/>
            <w:rFonts w:eastAsia="Calibri"/>
            <w:sz w:val="18"/>
            <w:szCs w:val="18"/>
            <w:lang w:val="uk-UA"/>
          </w:rPr>
          <w:t>https://doi.org/10.1007/s10311-018-0785-9</w:t>
        </w:r>
      </w:hyperlink>
      <w:r w:rsidRPr="00A903E4">
        <w:rPr>
          <w:rFonts w:eastAsia="Calibri"/>
          <w:sz w:val="18"/>
          <w:szCs w:val="18"/>
          <w:lang w:val="uk-UA"/>
        </w:rPr>
        <w:t xml:space="preserve"> . </w:t>
      </w:r>
      <w:r>
        <w:rPr>
          <w:rFonts w:eastAsia="Calibri"/>
          <w:sz w:val="18"/>
          <w:szCs w:val="18"/>
          <w:lang w:val="uk-UA"/>
        </w:rPr>
        <w:t>6. </w:t>
      </w:r>
      <w:r w:rsidR="00414DB7" w:rsidRPr="00A903E4">
        <w:rPr>
          <w:rFonts w:eastAsia="Calibri"/>
          <w:sz w:val="18"/>
          <w:szCs w:val="18"/>
          <w:lang w:val="en-GB"/>
        </w:rPr>
        <w:t>Smarzewska</w:t>
      </w:r>
      <w:r w:rsidR="00414DB7" w:rsidRPr="00A903E4">
        <w:rPr>
          <w:rFonts w:eastAsia="Calibri"/>
          <w:sz w:val="18"/>
          <w:szCs w:val="18"/>
          <w:lang w:val="uk-UA"/>
        </w:rPr>
        <w:t xml:space="preserve"> </w:t>
      </w:r>
      <w:r w:rsidR="00414DB7" w:rsidRPr="00A903E4">
        <w:rPr>
          <w:rFonts w:eastAsia="Calibri"/>
          <w:sz w:val="18"/>
          <w:szCs w:val="18"/>
          <w:lang w:val="en-US"/>
        </w:rPr>
        <w:t>S.</w:t>
      </w:r>
      <w:r w:rsidR="00414DB7" w:rsidRPr="00A903E4">
        <w:rPr>
          <w:rFonts w:eastAsia="Calibri"/>
          <w:sz w:val="18"/>
          <w:szCs w:val="18"/>
          <w:lang w:val="en-GB"/>
        </w:rPr>
        <w:t>, Morawska K. 1 - Wastewater treatment technologies</w:t>
      </w:r>
      <w:r w:rsidR="00414DB7" w:rsidRPr="00A903E4">
        <w:rPr>
          <w:rFonts w:eastAsia="Calibri"/>
          <w:sz w:val="18"/>
          <w:szCs w:val="18"/>
          <w:lang w:val="uk-UA"/>
        </w:rPr>
        <w:t xml:space="preserve">. </w:t>
      </w:r>
      <w:r w:rsidR="00414DB7" w:rsidRPr="00A903E4">
        <w:rPr>
          <w:rFonts w:eastAsia="Calibri"/>
          <w:i/>
          <w:sz w:val="18"/>
          <w:szCs w:val="18"/>
          <w:lang w:val="en-GB"/>
        </w:rPr>
        <w:t>Handbook</w:t>
      </w:r>
      <w:r w:rsidR="00414DB7" w:rsidRPr="00A903E4">
        <w:rPr>
          <w:rFonts w:eastAsia="Calibri"/>
          <w:i/>
          <w:sz w:val="18"/>
          <w:szCs w:val="18"/>
          <w:lang w:val="uk-UA"/>
        </w:rPr>
        <w:t xml:space="preserve"> </w:t>
      </w:r>
      <w:r w:rsidR="00414DB7" w:rsidRPr="00A903E4">
        <w:rPr>
          <w:rFonts w:eastAsia="Calibri"/>
          <w:i/>
          <w:sz w:val="18"/>
          <w:szCs w:val="18"/>
          <w:lang w:val="en-GB"/>
        </w:rPr>
        <w:t>of</w:t>
      </w:r>
      <w:r w:rsidR="00414DB7" w:rsidRPr="00A903E4">
        <w:rPr>
          <w:rFonts w:eastAsia="Calibri"/>
          <w:i/>
          <w:sz w:val="18"/>
          <w:szCs w:val="18"/>
          <w:lang w:val="uk-UA"/>
        </w:rPr>
        <w:t xml:space="preserve"> </w:t>
      </w:r>
      <w:r w:rsidR="00414DB7" w:rsidRPr="00A903E4">
        <w:rPr>
          <w:rFonts w:eastAsia="Calibri"/>
          <w:i/>
          <w:sz w:val="18"/>
          <w:szCs w:val="18"/>
          <w:lang w:val="en-GB"/>
        </w:rPr>
        <w:t>Advanced</w:t>
      </w:r>
      <w:r w:rsidR="00414DB7" w:rsidRPr="00A903E4">
        <w:rPr>
          <w:rFonts w:eastAsia="Calibri"/>
          <w:i/>
          <w:sz w:val="18"/>
          <w:szCs w:val="18"/>
          <w:lang w:val="uk-UA"/>
        </w:rPr>
        <w:t xml:space="preserve"> </w:t>
      </w:r>
      <w:r w:rsidR="00414DB7" w:rsidRPr="00A903E4">
        <w:rPr>
          <w:rFonts w:eastAsia="Calibri"/>
          <w:i/>
          <w:sz w:val="18"/>
          <w:szCs w:val="18"/>
          <w:lang w:val="en-GB"/>
        </w:rPr>
        <w:t>Approaches</w:t>
      </w:r>
      <w:r w:rsidR="00414DB7" w:rsidRPr="00A903E4">
        <w:rPr>
          <w:rFonts w:eastAsia="Calibri"/>
          <w:i/>
          <w:sz w:val="18"/>
          <w:szCs w:val="18"/>
          <w:lang w:val="uk-UA"/>
        </w:rPr>
        <w:t xml:space="preserve"> </w:t>
      </w:r>
      <w:r w:rsidR="00414DB7" w:rsidRPr="00A903E4">
        <w:rPr>
          <w:rFonts w:eastAsia="Calibri"/>
          <w:i/>
          <w:sz w:val="18"/>
          <w:szCs w:val="18"/>
          <w:lang w:val="en-GB"/>
        </w:rPr>
        <w:t>Towards</w:t>
      </w:r>
      <w:r w:rsidR="00414DB7" w:rsidRPr="00A903E4">
        <w:rPr>
          <w:rFonts w:eastAsia="Calibri"/>
          <w:i/>
          <w:sz w:val="18"/>
          <w:szCs w:val="18"/>
          <w:lang w:val="uk-UA"/>
        </w:rPr>
        <w:t xml:space="preserve"> </w:t>
      </w:r>
      <w:r w:rsidR="00414DB7" w:rsidRPr="00A903E4">
        <w:rPr>
          <w:rFonts w:eastAsia="Calibri"/>
          <w:i/>
          <w:sz w:val="18"/>
          <w:szCs w:val="18"/>
          <w:lang w:val="en-GB"/>
        </w:rPr>
        <w:t>Pollution</w:t>
      </w:r>
      <w:r w:rsidR="00414DB7" w:rsidRPr="00A903E4">
        <w:rPr>
          <w:rFonts w:eastAsia="Calibri"/>
          <w:i/>
          <w:sz w:val="18"/>
          <w:szCs w:val="18"/>
          <w:lang w:val="uk-UA"/>
        </w:rPr>
        <w:t xml:space="preserve"> </w:t>
      </w:r>
      <w:r w:rsidR="00414DB7" w:rsidRPr="00A903E4">
        <w:rPr>
          <w:rFonts w:eastAsia="Calibri"/>
          <w:i/>
          <w:sz w:val="18"/>
          <w:szCs w:val="18"/>
          <w:lang w:val="en-GB"/>
        </w:rPr>
        <w:t>Prevention</w:t>
      </w:r>
      <w:r w:rsidR="00414DB7" w:rsidRPr="00A903E4">
        <w:rPr>
          <w:rFonts w:eastAsia="Calibri"/>
          <w:i/>
          <w:sz w:val="18"/>
          <w:szCs w:val="18"/>
          <w:lang w:val="uk-UA"/>
        </w:rPr>
        <w:t xml:space="preserve"> </w:t>
      </w:r>
      <w:r w:rsidR="00414DB7" w:rsidRPr="00A903E4">
        <w:rPr>
          <w:rFonts w:eastAsia="Calibri"/>
          <w:i/>
          <w:sz w:val="18"/>
          <w:szCs w:val="18"/>
          <w:lang w:val="en-GB"/>
        </w:rPr>
        <w:t>and</w:t>
      </w:r>
      <w:r w:rsidR="00414DB7" w:rsidRPr="00A903E4">
        <w:rPr>
          <w:rFonts w:eastAsia="Calibri"/>
          <w:i/>
          <w:sz w:val="18"/>
          <w:szCs w:val="18"/>
          <w:lang w:val="uk-UA"/>
        </w:rPr>
        <w:t xml:space="preserve"> </w:t>
      </w:r>
      <w:r w:rsidR="00414DB7" w:rsidRPr="00A903E4">
        <w:rPr>
          <w:rFonts w:eastAsia="Calibri"/>
          <w:i/>
          <w:sz w:val="18"/>
          <w:szCs w:val="18"/>
          <w:lang w:val="en-GB"/>
        </w:rPr>
        <w:t>Control</w:t>
      </w:r>
      <w:r w:rsidR="00414DB7" w:rsidRPr="00A903E4">
        <w:rPr>
          <w:rFonts w:eastAsia="Calibri"/>
          <w:sz w:val="18"/>
          <w:szCs w:val="18"/>
          <w:lang w:val="uk-UA"/>
        </w:rPr>
        <w:t xml:space="preserve">, 2021, 3-32. </w:t>
      </w:r>
      <w:hyperlink r:id="rId12" w:history="1">
        <w:r w:rsidR="0070484D" w:rsidRPr="00A903E4">
          <w:rPr>
            <w:rStyle w:val="a3"/>
            <w:rFonts w:eastAsia="Calibri"/>
            <w:sz w:val="18"/>
            <w:szCs w:val="18"/>
            <w:lang w:val="en-GB"/>
          </w:rPr>
          <w:t>https</w:t>
        </w:r>
        <w:r w:rsidR="0070484D" w:rsidRPr="00A903E4">
          <w:rPr>
            <w:rStyle w:val="a3"/>
            <w:rFonts w:eastAsia="Calibri"/>
            <w:sz w:val="18"/>
            <w:szCs w:val="18"/>
            <w:lang w:val="uk-UA"/>
          </w:rPr>
          <w:t>://</w:t>
        </w:r>
        <w:r w:rsidR="0070484D" w:rsidRPr="00A903E4">
          <w:rPr>
            <w:rStyle w:val="a3"/>
            <w:rFonts w:eastAsia="Calibri"/>
            <w:sz w:val="18"/>
            <w:szCs w:val="18"/>
            <w:lang w:val="en-GB"/>
          </w:rPr>
          <w:t>doi</w:t>
        </w:r>
        <w:r w:rsidR="0070484D" w:rsidRPr="00A903E4">
          <w:rPr>
            <w:rStyle w:val="a3"/>
            <w:rFonts w:eastAsia="Calibri"/>
            <w:sz w:val="18"/>
            <w:szCs w:val="18"/>
            <w:lang w:val="uk-UA"/>
          </w:rPr>
          <w:t>.</w:t>
        </w:r>
        <w:r w:rsidR="0070484D" w:rsidRPr="00A903E4">
          <w:rPr>
            <w:rStyle w:val="a3"/>
            <w:rFonts w:eastAsia="Calibri"/>
            <w:sz w:val="18"/>
            <w:szCs w:val="18"/>
            <w:lang w:val="en-GB"/>
          </w:rPr>
          <w:t>org</w:t>
        </w:r>
        <w:r w:rsidR="0070484D" w:rsidRPr="00A903E4">
          <w:rPr>
            <w:rStyle w:val="a3"/>
            <w:rFonts w:eastAsia="Calibri"/>
            <w:sz w:val="18"/>
            <w:szCs w:val="18"/>
            <w:lang w:val="uk-UA"/>
          </w:rPr>
          <w:t>/10.1016/</w:t>
        </w:r>
        <w:r w:rsidR="0070484D" w:rsidRPr="00A903E4">
          <w:rPr>
            <w:rStyle w:val="a3"/>
            <w:rFonts w:eastAsia="Calibri"/>
            <w:sz w:val="18"/>
            <w:szCs w:val="18"/>
            <w:lang w:val="en-GB"/>
          </w:rPr>
          <w:t>B</w:t>
        </w:r>
        <w:r w:rsidR="0070484D" w:rsidRPr="00A903E4">
          <w:rPr>
            <w:rStyle w:val="a3"/>
            <w:rFonts w:eastAsia="Calibri"/>
            <w:sz w:val="18"/>
            <w:szCs w:val="18"/>
            <w:lang w:val="uk-UA"/>
          </w:rPr>
          <w:t>978-0-12-822121-1.00001-1</w:t>
        </w:r>
      </w:hyperlink>
      <w:r w:rsidR="0070484D" w:rsidRPr="00A903E4">
        <w:rPr>
          <w:rFonts w:eastAsia="Calibri"/>
          <w:sz w:val="18"/>
          <w:szCs w:val="18"/>
          <w:lang w:val="uk-UA"/>
        </w:rPr>
        <w:t xml:space="preserve"> </w:t>
      </w:r>
      <w:r w:rsidR="00414DB7" w:rsidRPr="00A903E4">
        <w:rPr>
          <w:rFonts w:eastAsia="Calibri"/>
          <w:sz w:val="18"/>
          <w:szCs w:val="18"/>
          <w:lang w:val="uk-UA"/>
        </w:rPr>
        <w:t xml:space="preserve">. </w:t>
      </w:r>
    </w:p>
    <w:sectPr w:rsidR="002C1B38" w:rsidRPr="00A903E4" w:rsidSect="00CD2CA8">
      <w:headerReference w:type="default" r:id="rId13"/>
      <w:pgSz w:w="8392" w:h="11907" w:code="11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D26F0E" w14:textId="77777777" w:rsidR="00262928" w:rsidRDefault="00262928" w:rsidP="00706F17">
      <w:r>
        <w:separator/>
      </w:r>
    </w:p>
  </w:endnote>
  <w:endnote w:type="continuationSeparator" w:id="0">
    <w:p w14:paraId="74C548A6" w14:textId="77777777" w:rsidR="00262928" w:rsidRDefault="00262928" w:rsidP="00706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CAFCB5" w14:textId="77777777" w:rsidR="00262928" w:rsidRDefault="00262928" w:rsidP="00706F17">
      <w:r>
        <w:separator/>
      </w:r>
    </w:p>
  </w:footnote>
  <w:footnote w:type="continuationSeparator" w:id="0">
    <w:p w14:paraId="05922F53" w14:textId="77777777" w:rsidR="00262928" w:rsidRDefault="00262928" w:rsidP="00706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0EC2A" w14:textId="77777777" w:rsidR="007F2DAC" w:rsidRPr="00B66905" w:rsidRDefault="007F2DAC" w:rsidP="00B6690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D21BE"/>
    <w:multiLevelType w:val="hybridMultilevel"/>
    <w:tmpl w:val="DE82A026"/>
    <w:lvl w:ilvl="0" w:tplc="A900D716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3AFE"/>
    <w:multiLevelType w:val="multilevel"/>
    <w:tmpl w:val="CC1A8F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115FE"/>
    <w:multiLevelType w:val="hybridMultilevel"/>
    <w:tmpl w:val="FADE9ADC"/>
    <w:lvl w:ilvl="0" w:tplc="35B0267E">
      <w:start w:val="50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57BD29A0"/>
    <w:multiLevelType w:val="hybridMultilevel"/>
    <w:tmpl w:val="9118DCFC"/>
    <w:lvl w:ilvl="0" w:tplc="76342F0A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3C581F"/>
    <w:multiLevelType w:val="hybridMultilevel"/>
    <w:tmpl w:val="D280FFC8"/>
    <w:lvl w:ilvl="0" w:tplc="EFC2724C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146" w:hanging="360"/>
      </w:pPr>
    </w:lvl>
    <w:lvl w:ilvl="2" w:tplc="0422001B" w:tentative="1">
      <w:start w:val="1"/>
      <w:numFmt w:val="lowerRoman"/>
      <w:lvlText w:val="%3."/>
      <w:lvlJc w:val="right"/>
      <w:pPr>
        <w:ind w:left="1866" w:hanging="180"/>
      </w:pPr>
    </w:lvl>
    <w:lvl w:ilvl="3" w:tplc="0422000F" w:tentative="1">
      <w:start w:val="1"/>
      <w:numFmt w:val="decimal"/>
      <w:lvlText w:val="%4."/>
      <w:lvlJc w:val="left"/>
      <w:pPr>
        <w:ind w:left="2586" w:hanging="360"/>
      </w:pPr>
    </w:lvl>
    <w:lvl w:ilvl="4" w:tplc="04220019" w:tentative="1">
      <w:start w:val="1"/>
      <w:numFmt w:val="lowerLetter"/>
      <w:lvlText w:val="%5."/>
      <w:lvlJc w:val="left"/>
      <w:pPr>
        <w:ind w:left="3306" w:hanging="360"/>
      </w:pPr>
    </w:lvl>
    <w:lvl w:ilvl="5" w:tplc="0422001B" w:tentative="1">
      <w:start w:val="1"/>
      <w:numFmt w:val="lowerRoman"/>
      <w:lvlText w:val="%6."/>
      <w:lvlJc w:val="right"/>
      <w:pPr>
        <w:ind w:left="4026" w:hanging="180"/>
      </w:pPr>
    </w:lvl>
    <w:lvl w:ilvl="6" w:tplc="0422000F" w:tentative="1">
      <w:start w:val="1"/>
      <w:numFmt w:val="decimal"/>
      <w:lvlText w:val="%7."/>
      <w:lvlJc w:val="left"/>
      <w:pPr>
        <w:ind w:left="4746" w:hanging="360"/>
      </w:pPr>
    </w:lvl>
    <w:lvl w:ilvl="7" w:tplc="04220019" w:tentative="1">
      <w:start w:val="1"/>
      <w:numFmt w:val="lowerLetter"/>
      <w:lvlText w:val="%8."/>
      <w:lvlJc w:val="left"/>
      <w:pPr>
        <w:ind w:left="5466" w:hanging="360"/>
      </w:pPr>
    </w:lvl>
    <w:lvl w:ilvl="8" w:tplc="0422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7059494B"/>
    <w:multiLevelType w:val="hybridMultilevel"/>
    <w:tmpl w:val="8846826C"/>
    <w:lvl w:ilvl="0" w:tplc="807CAD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E26A1"/>
    <w:multiLevelType w:val="hybridMultilevel"/>
    <w:tmpl w:val="506CB36A"/>
    <w:lvl w:ilvl="0" w:tplc="04190001">
      <w:start w:val="1"/>
      <w:numFmt w:val="bullet"/>
      <w:lvlText w:val=""/>
      <w:lvlJc w:val="left"/>
      <w:pPr>
        <w:tabs>
          <w:tab w:val="num" w:pos="1183"/>
        </w:tabs>
        <w:ind w:left="1183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c5d3ff,#e1e8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706"/>
    <w:rsid w:val="0000158E"/>
    <w:rsid w:val="00001F44"/>
    <w:rsid w:val="0001386B"/>
    <w:rsid w:val="00092609"/>
    <w:rsid w:val="000A1A8E"/>
    <w:rsid w:val="000A35E9"/>
    <w:rsid w:val="000A452E"/>
    <w:rsid w:val="000B00D1"/>
    <w:rsid w:val="000C723D"/>
    <w:rsid w:val="000D7DDD"/>
    <w:rsid w:val="000D7E72"/>
    <w:rsid w:val="000E5495"/>
    <w:rsid w:val="000E629E"/>
    <w:rsid w:val="000F3034"/>
    <w:rsid w:val="00100CFB"/>
    <w:rsid w:val="001029C6"/>
    <w:rsid w:val="00102E90"/>
    <w:rsid w:val="0011298D"/>
    <w:rsid w:val="00120B84"/>
    <w:rsid w:val="001253D6"/>
    <w:rsid w:val="001518F8"/>
    <w:rsid w:val="001625BE"/>
    <w:rsid w:val="00164524"/>
    <w:rsid w:val="0016607D"/>
    <w:rsid w:val="00172025"/>
    <w:rsid w:val="001837C7"/>
    <w:rsid w:val="00183BF4"/>
    <w:rsid w:val="00187353"/>
    <w:rsid w:val="001918A6"/>
    <w:rsid w:val="001A0CBA"/>
    <w:rsid w:val="001A6C87"/>
    <w:rsid w:val="001D300E"/>
    <w:rsid w:val="001D5938"/>
    <w:rsid w:val="001E535E"/>
    <w:rsid w:val="001E5CD0"/>
    <w:rsid w:val="001F44F7"/>
    <w:rsid w:val="00201512"/>
    <w:rsid w:val="002035D0"/>
    <w:rsid w:val="002039EC"/>
    <w:rsid w:val="00233C9D"/>
    <w:rsid w:val="002478A2"/>
    <w:rsid w:val="00255F43"/>
    <w:rsid w:val="002569D9"/>
    <w:rsid w:val="002602D3"/>
    <w:rsid w:val="002614CC"/>
    <w:rsid w:val="00262928"/>
    <w:rsid w:val="00270D03"/>
    <w:rsid w:val="00275C02"/>
    <w:rsid w:val="00285662"/>
    <w:rsid w:val="00285894"/>
    <w:rsid w:val="00285CEB"/>
    <w:rsid w:val="002B05D7"/>
    <w:rsid w:val="002B46F0"/>
    <w:rsid w:val="002C1B38"/>
    <w:rsid w:val="002C555E"/>
    <w:rsid w:val="002E43A9"/>
    <w:rsid w:val="00300C0F"/>
    <w:rsid w:val="003025E8"/>
    <w:rsid w:val="003267BC"/>
    <w:rsid w:val="00334902"/>
    <w:rsid w:val="00355239"/>
    <w:rsid w:val="0035653B"/>
    <w:rsid w:val="003637D9"/>
    <w:rsid w:val="00363C2B"/>
    <w:rsid w:val="003740DF"/>
    <w:rsid w:val="00374E07"/>
    <w:rsid w:val="00385919"/>
    <w:rsid w:val="0039402D"/>
    <w:rsid w:val="00394BE4"/>
    <w:rsid w:val="003958DE"/>
    <w:rsid w:val="003A6E12"/>
    <w:rsid w:val="003A7D57"/>
    <w:rsid w:val="003B3F4B"/>
    <w:rsid w:val="003C0376"/>
    <w:rsid w:val="003C16D9"/>
    <w:rsid w:val="003C2973"/>
    <w:rsid w:val="003C6836"/>
    <w:rsid w:val="003F7E66"/>
    <w:rsid w:val="00407365"/>
    <w:rsid w:val="00414DB7"/>
    <w:rsid w:val="004229FA"/>
    <w:rsid w:val="00425A36"/>
    <w:rsid w:val="004338F5"/>
    <w:rsid w:val="0045314F"/>
    <w:rsid w:val="0047265D"/>
    <w:rsid w:val="00480E0F"/>
    <w:rsid w:val="004C292B"/>
    <w:rsid w:val="004D4D1F"/>
    <w:rsid w:val="004D6EDC"/>
    <w:rsid w:val="004F52EE"/>
    <w:rsid w:val="00515836"/>
    <w:rsid w:val="00515EE0"/>
    <w:rsid w:val="00521329"/>
    <w:rsid w:val="00536007"/>
    <w:rsid w:val="00545312"/>
    <w:rsid w:val="00563772"/>
    <w:rsid w:val="0058262F"/>
    <w:rsid w:val="005849A9"/>
    <w:rsid w:val="005867A8"/>
    <w:rsid w:val="005870E0"/>
    <w:rsid w:val="005A6562"/>
    <w:rsid w:val="005B470E"/>
    <w:rsid w:val="005B5FC2"/>
    <w:rsid w:val="005C08EA"/>
    <w:rsid w:val="005C11AC"/>
    <w:rsid w:val="005C4F31"/>
    <w:rsid w:val="005D5EAD"/>
    <w:rsid w:val="006021F9"/>
    <w:rsid w:val="00624C5F"/>
    <w:rsid w:val="00627F46"/>
    <w:rsid w:val="00643207"/>
    <w:rsid w:val="00646642"/>
    <w:rsid w:val="00647706"/>
    <w:rsid w:val="00651CCE"/>
    <w:rsid w:val="00654286"/>
    <w:rsid w:val="006577CF"/>
    <w:rsid w:val="00667928"/>
    <w:rsid w:val="006753B4"/>
    <w:rsid w:val="006917F8"/>
    <w:rsid w:val="006B4CFF"/>
    <w:rsid w:val="006F45A6"/>
    <w:rsid w:val="00704122"/>
    <w:rsid w:val="0070484D"/>
    <w:rsid w:val="00706F17"/>
    <w:rsid w:val="00732027"/>
    <w:rsid w:val="007343A3"/>
    <w:rsid w:val="007421CB"/>
    <w:rsid w:val="007443CC"/>
    <w:rsid w:val="007469F9"/>
    <w:rsid w:val="007534A2"/>
    <w:rsid w:val="00755AC6"/>
    <w:rsid w:val="00760A60"/>
    <w:rsid w:val="00760F98"/>
    <w:rsid w:val="007620CD"/>
    <w:rsid w:val="00764BB0"/>
    <w:rsid w:val="007766A3"/>
    <w:rsid w:val="007769BA"/>
    <w:rsid w:val="007A0D26"/>
    <w:rsid w:val="007A7E08"/>
    <w:rsid w:val="007B0CA5"/>
    <w:rsid w:val="007C6760"/>
    <w:rsid w:val="007D367A"/>
    <w:rsid w:val="007D4706"/>
    <w:rsid w:val="007F2DAC"/>
    <w:rsid w:val="00843A9F"/>
    <w:rsid w:val="008532C3"/>
    <w:rsid w:val="008557CF"/>
    <w:rsid w:val="00871415"/>
    <w:rsid w:val="00877D8F"/>
    <w:rsid w:val="00881082"/>
    <w:rsid w:val="008846DD"/>
    <w:rsid w:val="008910B5"/>
    <w:rsid w:val="008A22BA"/>
    <w:rsid w:val="008A2758"/>
    <w:rsid w:val="008A5EA6"/>
    <w:rsid w:val="008A7D8B"/>
    <w:rsid w:val="008D586E"/>
    <w:rsid w:val="008F2F1E"/>
    <w:rsid w:val="008F6B20"/>
    <w:rsid w:val="00902FFA"/>
    <w:rsid w:val="009064C3"/>
    <w:rsid w:val="00910C5C"/>
    <w:rsid w:val="00920006"/>
    <w:rsid w:val="0092081E"/>
    <w:rsid w:val="00922568"/>
    <w:rsid w:val="00950B0E"/>
    <w:rsid w:val="00954F38"/>
    <w:rsid w:val="00983F96"/>
    <w:rsid w:val="0098400F"/>
    <w:rsid w:val="009B367D"/>
    <w:rsid w:val="009D1EC0"/>
    <w:rsid w:val="009D1F2E"/>
    <w:rsid w:val="009E5F2B"/>
    <w:rsid w:val="009E658D"/>
    <w:rsid w:val="00A02C06"/>
    <w:rsid w:val="00A05D06"/>
    <w:rsid w:val="00A129F8"/>
    <w:rsid w:val="00A1381D"/>
    <w:rsid w:val="00A16F8B"/>
    <w:rsid w:val="00A37B9D"/>
    <w:rsid w:val="00A650FD"/>
    <w:rsid w:val="00A679D3"/>
    <w:rsid w:val="00A903E4"/>
    <w:rsid w:val="00A9612F"/>
    <w:rsid w:val="00A973E6"/>
    <w:rsid w:val="00AA5A33"/>
    <w:rsid w:val="00AA7535"/>
    <w:rsid w:val="00AB2EFC"/>
    <w:rsid w:val="00AB6D2A"/>
    <w:rsid w:val="00AB6EEA"/>
    <w:rsid w:val="00AB78A7"/>
    <w:rsid w:val="00AC2427"/>
    <w:rsid w:val="00AC6E6B"/>
    <w:rsid w:val="00AC7C51"/>
    <w:rsid w:val="00AF1D8A"/>
    <w:rsid w:val="00AF3A67"/>
    <w:rsid w:val="00B1235E"/>
    <w:rsid w:val="00B1400E"/>
    <w:rsid w:val="00B17C68"/>
    <w:rsid w:val="00B20297"/>
    <w:rsid w:val="00B315DE"/>
    <w:rsid w:val="00B32CBC"/>
    <w:rsid w:val="00B4116A"/>
    <w:rsid w:val="00B4174C"/>
    <w:rsid w:val="00B46586"/>
    <w:rsid w:val="00B61025"/>
    <w:rsid w:val="00B62BEA"/>
    <w:rsid w:val="00B66905"/>
    <w:rsid w:val="00B7012E"/>
    <w:rsid w:val="00B771AA"/>
    <w:rsid w:val="00B77470"/>
    <w:rsid w:val="00B867E9"/>
    <w:rsid w:val="00BB2FEE"/>
    <w:rsid w:val="00BB4E91"/>
    <w:rsid w:val="00BB620A"/>
    <w:rsid w:val="00BE5914"/>
    <w:rsid w:val="00BF46AC"/>
    <w:rsid w:val="00C07166"/>
    <w:rsid w:val="00C20C6E"/>
    <w:rsid w:val="00C34A6C"/>
    <w:rsid w:val="00C42556"/>
    <w:rsid w:val="00C4568C"/>
    <w:rsid w:val="00C5661C"/>
    <w:rsid w:val="00C63F11"/>
    <w:rsid w:val="00C757B9"/>
    <w:rsid w:val="00C91D12"/>
    <w:rsid w:val="00CD2CA8"/>
    <w:rsid w:val="00CD6AAE"/>
    <w:rsid w:val="00D00F7D"/>
    <w:rsid w:val="00D06FED"/>
    <w:rsid w:val="00D10209"/>
    <w:rsid w:val="00D10C30"/>
    <w:rsid w:val="00D1462E"/>
    <w:rsid w:val="00D162BD"/>
    <w:rsid w:val="00D31B8F"/>
    <w:rsid w:val="00D6100E"/>
    <w:rsid w:val="00D658AD"/>
    <w:rsid w:val="00D708F6"/>
    <w:rsid w:val="00D7709C"/>
    <w:rsid w:val="00D80E0A"/>
    <w:rsid w:val="00D863C8"/>
    <w:rsid w:val="00D90F4F"/>
    <w:rsid w:val="00D9746A"/>
    <w:rsid w:val="00DB44D6"/>
    <w:rsid w:val="00DB6122"/>
    <w:rsid w:val="00DB73C6"/>
    <w:rsid w:val="00DD07FC"/>
    <w:rsid w:val="00DE1BDA"/>
    <w:rsid w:val="00DE7245"/>
    <w:rsid w:val="00DF318F"/>
    <w:rsid w:val="00E101B2"/>
    <w:rsid w:val="00E10C20"/>
    <w:rsid w:val="00E152C4"/>
    <w:rsid w:val="00E250D0"/>
    <w:rsid w:val="00E40753"/>
    <w:rsid w:val="00E510DF"/>
    <w:rsid w:val="00E51C31"/>
    <w:rsid w:val="00E57949"/>
    <w:rsid w:val="00E606B5"/>
    <w:rsid w:val="00E610CD"/>
    <w:rsid w:val="00E628BA"/>
    <w:rsid w:val="00E73BE7"/>
    <w:rsid w:val="00E829D7"/>
    <w:rsid w:val="00E8566B"/>
    <w:rsid w:val="00E86CB2"/>
    <w:rsid w:val="00E90C92"/>
    <w:rsid w:val="00E9379E"/>
    <w:rsid w:val="00E95E63"/>
    <w:rsid w:val="00EA5FCC"/>
    <w:rsid w:val="00EA69A4"/>
    <w:rsid w:val="00EC5F8C"/>
    <w:rsid w:val="00EC687E"/>
    <w:rsid w:val="00ED742F"/>
    <w:rsid w:val="00F06753"/>
    <w:rsid w:val="00F15BDC"/>
    <w:rsid w:val="00F26407"/>
    <w:rsid w:val="00F70D96"/>
    <w:rsid w:val="00F725D3"/>
    <w:rsid w:val="00F73284"/>
    <w:rsid w:val="00F74498"/>
    <w:rsid w:val="00F77F82"/>
    <w:rsid w:val="00FA00AF"/>
    <w:rsid w:val="00FA4989"/>
    <w:rsid w:val="00FA5E94"/>
    <w:rsid w:val="00FB6C28"/>
    <w:rsid w:val="00FC7709"/>
    <w:rsid w:val="00FE26D9"/>
    <w:rsid w:val="00FE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5d3ff,#e1e8ff"/>
    </o:shapedefaults>
    <o:shapelayout v:ext="edit">
      <o:idmap v:ext="edit" data="1"/>
    </o:shapelayout>
  </w:shapeDefaults>
  <w:decimalSymbol w:val=","/>
  <w:listSeparator w:val=";"/>
  <w14:docId w14:val="24F2E9A5"/>
  <w15:docId w15:val="{C75D8A30-FAD9-43C2-9976-837BCAA1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F98"/>
    <w:rPr>
      <w:rFonts w:eastAsia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qFormat/>
    <w:rsid w:val="0064770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3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9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7706"/>
    <w:rPr>
      <w:rFonts w:ascii="Cambria" w:eastAsia="Times New Roman" w:hAnsi="Cambria" w:cs="Times New Roman"/>
      <w:b/>
      <w:bCs/>
      <w:i/>
      <w:iCs/>
      <w:szCs w:val="28"/>
      <w:lang w:val="ru-RU" w:eastAsia="ru-RU"/>
    </w:rPr>
  </w:style>
  <w:style w:type="character" w:styleId="a3">
    <w:name w:val="Hyperlink"/>
    <w:rsid w:val="00647706"/>
    <w:rPr>
      <w:color w:val="0000FF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3859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 w:eastAsia="ru-RU"/>
    </w:rPr>
  </w:style>
  <w:style w:type="paragraph" w:customStyle="1" w:styleId="zfr3q">
    <w:name w:val="zfr3q"/>
    <w:basedOn w:val="a"/>
    <w:rsid w:val="00385919"/>
    <w:pPr>
      <w:spacing w:before="100" w:beforeAutospacing="1" w:after="100" w:afterAutospacing="1"/>
    </w:pPr>
  </w:style>
  <w:style w:type="character" w:customStyle="1" w:styleId="1">
    <w:name w:val="Незакрита згадка1"/>
    <w:basedOn w:val="a0"/>
    <w:uiPriority w:val="99"/>
    <w:semiHidden/>
    <w:unhideWhenUsed/>
    <w:rsid w:val="008532C3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706F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06F17"/>
    <w:rPr>
      <w:rFonts w:eastAsia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06F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06F17"/>
    <w:rPr>
      <w:rFonts w:eastAsia="Times New Roman" w:cs="Times New Roman"/>
      <w:sz w:val="24"/>
      <w:szCs w:val="24"/>
      <w:lang w:val="ru-RU" w:eastAsia="ru-RU"/>
    </w:rPr>
  </w:style>
  <w:style w:type="character" w:styleId="a8">
    <w:name w:val="FollowedHyperlink"/>
    <w:basedOn w:val="a0"/>
    <w:uiPriority w:val="99"/>
    <w:semiHidden/>
    <w:unhideWhenUsed/>
    <w:rsid w:val="00D708F6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443C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paragraph" w:customStyle="1" w:styleId="cdt4ke">
    <w:name w:val="cdt4ke"/>
    <w:basedOn w:val="a"/>
    <w:rsid w:val="007443CC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D770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709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70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6910/6775-2410-6208-2024-11(21)-22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B978-0-12-822121-1.00001-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07/s10311-018-0785-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i.org/10.36910/6775-2410-6208-2021-6(16)-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6910/6775-2410-6208-2022-8(18)-1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8F160-7DB8-4E35-9106-3FC435A8C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893</Words>
  <Characters>5092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</dc:creator>
  <cp:lastModifiedBy>UserOk</cp:lastModifiedBy>
  <cp:revision>2</cp:revision>
  <cp:lastPrinted>2021-03-31T11:01:00Z</cp:lastPrinted>
  <dcterms:created xsi:type="dcterms:W3CDTF">2025-11-10T08:30:00Z</dcterms:created>
  <dcterms:modified xsi:type="dcterms:W3CDTF">2025-11-10T08:30:00Z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6007933c26a2b5a0f48a19706c37f52cb0505c9ad850dc241c8dd2aae61a0f98</vt:lpwstr>
  </property>
</Properties>
</file>