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0AAB5" w14:textId="77777777" w:rsidR="007F57E3" w:rsidRPr="000576B1" w:rsidRDefault="007F57E3" w:rsidP="007F57E3">
      <w:pPr>
        <w:tabs>
          <w:tab w:val="left" w:pos="567"/>
        </w:tabs>
        <w:rPr>
          <w:rFonts w:ascii="Times New Roman" w:hAnsi="Times New Roman" w:cs="Times New Roman"/>
          <w:b/>
          <w:sz w:val="20"/>
          <w:szCs w:val="20"/>
        </w:rPr>
      </w:pPr>
      <w:r w:rsidRPr="000576B1">
        <w:rPr>
          <w:rFonts w:ascii="Times New Roman" w:hAnsi="Times New Roman" w:cs="Times New Roman"/>
          <w:b/>
          <w:sz w:val="20"/>
          <w:szCs w:val="20"/>
        </w:rPr>
        <w:t>УДК 624:011</w:t>
      </w:r>
    </w:p>
    <w:p w14:paraId="5541C449" w14:textId="77777777" w:rsidR="007F57E3" w:rsidRDefault="007F57E3" w:rsidP="007F57E3">
      <w:pPr>
        <w:tabs>
          <w:tab w:val="left" w:pos="567"/>
        </w:tabs>
        <w:rPr>
          <w:rFonts w:ascii="Times New Roman" w:hAnsi="Times New Roman" w:cs="Times New Roman"/>
          <w:bCs/>
          <w:sz w:val="20"/>
          <w:szCs w:val="20"/>
        </w:rPr>
      </w:pPr>
    </w:p>
    <w:p w14:paraId="30A939A6" w14:textId="77777777" w:rsidR="000576B1" w:rsidRPr="000576B1" w:rsidRDefault="000576B1" w:rsidP="000576B1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  <w14:ligatures w14:val="none"/>
        </w:rPr>
      </w:pPr>
      <w:r w:rsidRPr="000576B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  <w14:ligatures w14:val="none"/>
        </w:rPr>
        <w:t>Забезпечення якості виконання будівельно-монтажних робіт при покращенні енергоефективності будівель</w:t>
      </w:r>
    </w:p>
    <w:p w14:paraId="530EF128" w14:textId="77777777" w:rsidR="000576B1" w:rsidRDefault="000576B1" w:rsidP="007F57E3">
      <w:pPr>
        <w:tabs>
          <w:tab w:val="left" w:pos="567"/>
        </w:tabs>
        <w:rPr>
          <w:rFonts w:ascii="Times New Roman" w:hAnsi="Times New Roman" w:cs="Times New Roman"/>
          <w:bCs/>
          <w:sz w:val="20"/>
          <w:szCs w:val="20"/>
        </w:rPr>
      </w:pPr>
    </w:p>
    <w:p w14:paraId="6E6DA5F1" w14:textId="77777777" w:rsidR="000576B1" w:rsidRPr="003B1209" w:rsidRDefault="000576B1" w:rsidP="000576B1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0"/>
          <w:szCs w:val="20"/>
          <w:highlight w:val="yellow"/>
          <w:lang w:eastAsia="en-GB"/>
        </w:rPr>
      </w:pP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Ensuring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the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quality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of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construction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and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installation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work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while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improving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the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energy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efficiency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of</w:t>
      </w:r>
      <w:proofErr w:type="spellEnd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spellStart"/>
      <w:r w:rsidRPr="00BA73DC">
        <w:rPr>
          <w:rFonts w:ascii="Times New Roman" w:hAnsi="Times New Roman" w:cs="Times New Roman"/>
          <w:b/>
          <w:sz w:val="20"/>
          <w:szCs w:val="20"/>
          <w:lang w:eastAsia="en-GB"/>
        </w:rPr>
        <w:t>buildings</w:t>
      </w:r>
      <w:proofErr w:type="spellEnd"/>
    </w:p>
    <w:p w14:paraId="49F98734" w14:textId="77777777" w:rsidR="000576B1" w:rsidRDefault="000576B1" w:rsidP="007F57E3">
      <w:pPr>
        <w:tabs>
          <w:tab w:val="left" w:pos="567"/>
        </w:tabs>
        <w:rPr>
          <w:rFonts w:ascii="Times New Roman" w:hAnsi="Times New Roman" w:cs="Times New Roman"/>
          <w:bCs/>
          <w:sz w:val="20"/>
          <w:szCs w:val="20"/>
        </w:rPr>
      </w:pPr>
    </w:p>
    <w:p w14:paraId="069101E3" w14:textId="116556C7" w:rsidR="000576B1" w:rsidRPr="000576B1" w:rsidRDefault="000576B1" w:rsidP="000576B1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57E3">
        <w:rPr>
          <w:rFonts w:ascii="Times New Roman" w:hAnsi="Times New Roman" w:cs="Times New Roman"/>
          <w:b/>
          <w:sz w:val="20"/>
          <w:szCs w:val="20"/>
        </w:rPr>
        <w:t xml:space="preserve">О. А. </w:t>
      </w:r>
      <w:proofErr w:type="spellStart"/>
      <w:r w:rsidRPr="007F57E3">
        <w:rPr>
          <w:rFonts w:ascii="Times New Roman" w:hAnsi="Times New Roman" w:cs="Times New Roman"/>
          <w:b/>
          <w:sz w:val="20"/>
          <w:szCs w:val="20"/>
        </w:rPr>
        <w:t>Пахолюк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к.т.н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>., доцент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576B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0576B1">
        <w:rPr>
          <w:rFonts w:ascii="Times New Roman" w:hAnsi="Times New Roman" w:cs="Times New Roman"/>
          <w:b/>
          <w:sz w:val="20"/>
          <w:szCs w:val="20"/>
        </w:rPr>
        <w:t>(Луцький національний технічний університет)</w:t>
      </w:r>
      <w:r w:rsidR="008F64C4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F7662">
        <w:rPr>
          <w:rFonts w:ascii="Times New Roman" w:hAnsi="Times New Roman" w:cs="Times New Roman"/>
          <w:b/>
          <w:sz w:val="20"/>
          <w:szCs w:val="20"/>
        </w:rPr>
        <w:t>П.В. </w:t>
      </w:r>
      <w:proofErr w:type="spellStart"/>
      <w:r w:rsidR="00AF7662" w:rsidRPr="00AF7662">
        <w:rPr>
          <w:rFonts w:ascii="Times New Roman" w:hAnsi="Times New Roman" w:cs="Times New Roman"/>
          <w:b/>
          <w:sz w:val="20"/>
          <w:szCs w:val="20"/>
        </w:rPr>
        <w:t>Пилип’юк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>, магістр (Луцький національний технічний університет)</w:t>
      </w:r>
    </w:p>
    <w:p w14:paraId="59FB43EB" w14:textId="77777777" w:rsidR="000576B1" w:rsidRDefault="000576B1" w:rsidP="007F57E3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3200228" w14:textId="15086D4E" w:rsidR="000576B1" w:rsidRPr="000576B1" w:rsidRDefault="000576B1" w:rsidP="000576B1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57E3">
        <w:rPr>
          <w:rFonts w:ascii="Times New Roman" w:hAnsi="Times New Roman" w:cs="Times New Roman"/>
          <w:b/>
          <w:sz w:val="20"/>
          <w:szCs w:val="20"/>
        </w:rPr>
        <w:t xml:space="preserve">O. A. </w:t>
      </w:r>
      <w:proofErr w:type="spellStart"/>
      <w:r w:rsidRPr="007F57E3">
        <w:rPr>
          <w:rFonts w:ascii="Times New Roman" w:hAnsi="Times New Roman" w:cs="Times New Roman"/>
          <w:b/>
          <w:sz w:val="20"/>
          <w:szCs w:val="20"/>
        </w:rPr>
        <w:t>Pakholiuk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Ph.D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in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Engineering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Associate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Professor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Lutsk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National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Technical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76B1">
        <w:rPr>
          <w:rFonts w:ascii="Times New Roman" w:hAnsi="Times New Roman" w:cs="Times New Roman"/>
          <w:b/>
          <w:sz w:val="20"/>
          <w:szCs w:val="20"/>
        </w:rPr>
        <w:t>University</w:t>
      </w:r>
      <w:proofErr w:type="spellEnd"/>
      <w:r w:rsidRPr="000576B1">
        <w:rPr>
          <w:rFonts w:ascii="Times New Roman" w:hAnsi="Times New Roman" w:cs="Times New Roman"/>
          <w:b/>
          <w:sz w:val="20"/>
          <w:szCs w:val="20"/>
        </w:rPr>
        <w:t>)</w:t>
      </w:r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F7662" w:rsidRPr="00AF7662">
        <w:rPr>
          <w:rFonts w:ascii="Times New Roman" w:hAnsi="Times New Roman" w:cs="Times New Roman"/>
          <w:b/>
          <w:sz w:val="20"/>
          <w:szCs w:val="20"/>
        </w:rPr>
        <w:t xml:space="preserve">P.V. </w:t>
      </w:r>
      <w:proofErr w:type="spellStart"/>
      <w:r w:rsidR="00AF7662" w:rsidRPr="00AF7662">
        <w:rPr>
          <w:rFonts w:ascii="Times New Roman" w:hAnsi="Times New Roman" w:cs="Times New Roman"/>
          <w:b/>
          <w:sz w:val="20"/>
          <w:szCs w:val="20"/>
        </w:rPr>
        <w:t>Pylypiuk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8F64C4" w:rsidRPr="008F64C4">
        <w:rPr>
          <w:rFonts w:ascii="Times New Roman" w:hAnsi="Times New Roman" w:cs="Times New Roman"/>
          <w:b/>
          <w:sz w:val="20"/>
          <w:szCs w:val="20"/>
        </w:rPr>
        <w:t>Master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="008F64C4" w:rsidRPr="008F64C4">
        <w:rPr>
          <w:rFonts w:ascii="Times New Roman" w:hAnsi="Times New Roman" w:cs="Times New Roman"/>
          <w:b/>
          <w:sz w:val="20"/>
          <w:szCs w:val="20"/>
        </w:rPr>
        <w:t>Lutsk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F64C4" w:rsidRPr="008F64C4">
        <w:rPr>
          <w:rFonts w:ascii="Times New Roman" w:hAnsi="Times New Roman" w:cs="Times New Roman"/>
          <w:b/>
          <w:sz w:val="20"/>
          <w:szCs w:val="20"/>
        </w:rPr>
        <w:t>National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F64C4" w:rsidRPr="008F64C4">
        <w:rPr>
          <w:rFonts w:ascii="Times New Roman" w:hAnsi="Times New Roman" w:cs="Times New Roman"/>
          <w:b/>
          <w:sz w:val="20"/>
          <w:szCs w:val="20"/>
        </w:rPr>
        <w:t>Technical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F64C4" w:rsidRPr="008F64C4">
        <w:rPr>
          <w:rFonts w:ascii="Times New Roman" w:hAnsi="Times New Roman" w:cs="Times New Roman"/>
          <w:b/>
          <w:sz w:val="20"/>
          <w:szCs w:val="20"/>
        </w:rPr>
        <w:t>University</w:t>
      </w:r>
      <w:proofErr w:type="spellEnd"/>
      <w:r w:rsidR="008F64C4" w:rsidRPr="008F64C4">
        <w:rPr>
          <w:rFonts w:ascii="Times New Roman" w:hAnsi="Times New Roman" w:cs="Times New Roman"/>
          <w:b/>
          <w:sz w:val="20"/>
          <w:szCs w:val="20"/>
        </w:rPr>
        <w:t>)</w:t>
      </w:r>
    </w:p>
    <w:p w14:paraId="13091C62" w14:textId="77777777" w:rsidR="000576B1" w:rsidRDefault="000576B1" w:rsidP="007F57E3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1B86527" w14:textId="4E2897C1" w:rsidR="007D33C8" w:rsidRPr="00240B79" w:rsidRDefault="00240B79" w:rsidP="00240B79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0F4671">
        <w:rPr>
          <w:rFonts w:ascii="Times New Roman" w:hAnsi="Times New Roman" w:cs="Times New Roman"/>
          <w:i/>
          <w:iCs/>
          <w:sz w:val="18"/>
          <w:szCs w:val="18"/>
        </w:rPr>
        <w:t>Утеплення трубопроводів системи опалення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 є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одн</w:t>
      </w:r>
      <w:r>
        <w:rPr>
          <w:rFonts w:ascii="Times New Roman" w:hAnsi="Times New Roman" w:cs="Times New Roman"/>
          <w:i/>
          <w:iCs/>
          <w:sz w:val="18"/>
          <w:szCs w:val="18"/>
        </w:rPr>
        <w:t>им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</w:rPr>
        <w:t>і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 xml:space="preserve">з ключових заходів з </w:t>
      </w:r>
      <w:proofErr w:type="spellStart"/>
      <w:r w:rsidRPr="000F4671">
        <w:rPr>
          <w:rFonts w:ascii="Times New Roman" w:hAnsi="Times New Roman" w:cs="Times New Roman"/>
          <w:i/>
          <w:iCs/>
          <w:sz w:val="18"/>
          <w:szCs w:val="18"/>
        </w:rPr>
        <w:t>термомодернізації</w:t>
      </w:r>
      <w:proofErr w:type="spellEnd"/>
      <w:r w:rsidRPr="000F4671">
        <w:rPr>
          <w:rFonts w:ascii="Times New Roman" w:hAnsi="Times New Roman" w:cs="Times New Roman"/>
          <w:i/>
          <w:iCs/>
          <w:sz w:val="18"/>
          <w:szCs w:val="18"/>
        </w:rPr>
        <w:t xml:space="preserve"> будівель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Встановлено, що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 для  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неопалюваних приміщен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ь захід є </w:t>
      </w:r>
      <w:proofErr w:type="spellStart"/>
      <w:r w:rsidRPr="000F4671">
        <w:rPr>
          <w:rFonts w:ascii="Times New Roman" w:hAnsi="Times New Roman" w:cs="Times New Roman"/>
          <w:i/>
          <w:iCs/>
          <w:sz w:val="18"/>
          <w:szCs w:val="18"/>
        </w:rPr>
        <w:t>високоокупним</w:t>
      </w:r>
      <w:proofErr w:type="spellEnd"/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При його виконанні фіксується низка суттєвих недоліків.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Проаналізовано специфіку, переваги та недоліки ключових теплоізоляційних матеріалів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; </w:t>
      </w:r>
      <w:r>
        <w:rPr>
          <w:rFonts w:ascii="Times New Roman" w:hAnsi="Times New Roman" w:cs="Times New Roman"/>
          <w:i/>
          <w:iCs/>
          <w:sz w:val="18"/>
          <w:szCs w:val="18"/>
        </w:rPr>
        <w:t>с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>истематизовано типов</w:t>
      </w:r>
      <w:r>
        <w:rPr>
          <w:rFonts w:ascii="Times New Roman" w:hAnsi="Times New Roman" w:cs="Times New Roman"/>
          <w:i/>
          <w:iCs/>
          <w:sz w:val="18"/>
          <w:szCs w:val="18"/>
        </w:rPr>
        <w:t>і</w:t>
      </w:r>
      <w:r w:rsidRPr="000F4671">
        <w:rPr>
          <w:rFonts w:ascii="Times New Roman" w:hAnsi="Times New Roman" w:cs="Times New Roman"/>
          <w:i/>
          <w:iCs/>
          <w:sz w:val="18"/>
          <w:szCs w:val="18"/>
        </w:rPr>
        <w:t xml:space="preserve"> дефект</w:t>
      </w:r>
      <w:r>
        <w:rPr>
          <w:rFonts w:ascii="Times New Roman" w:hAnsi="Times New Roman" w:cs="Times New Roman"/>
          <w:i/>
          <w:iCs/>
          <w:sz w:val="18"/>
          <w:szCs w:val="18"/>
        </w:rPr>
        <w:t>и</w:t>
      </w:r>
      <w:r w:rsidRPr="00240B79">
        <w:rPr>
          <w:rFonts w:ascii="Times New Roman" w:hAnsi="Times New Roman" w:cs="Times New Roman"/>
          <w:i/>
          <w:iCs/>
          <w:sz w:val="18"/>
          <w:szCs w:val="18"/>
        </w:rPr>
        <w:t xml:space="preserve"> при роботі та експлуатації.</w:t>
      </w:r>
    </w:p>
    <w:p w14:paraId="3BC1F63F" w14:textId="77777777" w:rsidR="007D33C8" w:rsidRPr="00C624B7" w:rsidRDefault="007D33C8" w:rsidP="00C624B7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6AB82722" w14:textId="48CC3267" w:rsidR="007D33C8" w:rsidRPr="00C624B7" w:rsidRDefault="00C624B7" w:rsidP="00C624B7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Insulation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of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heating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system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pipelines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one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of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key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measures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for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thermal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modernization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of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buildings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It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has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been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established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that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for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unheated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premises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measure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highly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profitable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During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its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implementation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, a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number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of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significant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shortcomings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are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recorded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specifics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advantages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disadvantages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of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key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thermal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insulation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materials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have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been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analyzed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;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typical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defects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during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operation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maintenance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have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been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C624B7">
        <w:rPr>
          <w:rFonts w:ascii="Times New Roman" w:hAnsi="Times New Roman" w:cs="Times New Roman"/>
          <w:i/>
          <w:iCs/>
          <w:sz w:val="18"/>
          <w:szCs w:val="18"/>
        </w:rPr>
        <w:t>systematized</w:t>
      </w:r>
      <w:proofErr w:type="spellEnd"/>
      <w:r w:rsidRPr="00C624B7"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p w14:paraId="785BB39E" w14:textId="77777777" w:rsidR="007D33C8" w:rsidRDefault="007D33C8" w:rsidP="007F57E3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176C2F5" w14:textId="082030C3" w:rsidR="00C624B7" w:rsidRDefault="00C624B7" w:rsidP="00C624B7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F2C5D">
        <w:rPr>
          <w:rFonts w:ascii="Times New Roman" w:hAnsi="Times New Roman" w:cs="Times New Roman"/>
          <w:sz w:val="20"/>
          <w:szCs w:val="20"/>
        </w:rPr>
        <w:t>Загальною</w:t>
      </w:r>
      <w:r>
        <w:rPr>
          <w:rFonts w:ascii="Times New Roman" w:hAnsi="Times New Roman" w:cs="Times New Roman"/>
          <w:sz w:val="20"/>
          <w:szCs w:val="20"/>
        </w:rPr>
        <w:t xml:space="preserve"> підставою для </w:t>
      </w:r>
      <w:r w:rsidRPr="00E768E9">
        <w:rPr>
          <w:rFonts w:ascii="Times New Roman" w:hAnsi="Times New Roman" w:cs="Times New Roman"/>
          <w:sz w:val="20"/>
          <w:szCs w:val="20"/>
        </w:rPr>
        <w:t>підвищення</w:t>
      </w:r>
      <w:r w:rsidRPr="00874C9B">
        <w:rPr>
          <w:rFonts w:ascii="Times New Roman" w:hAnsi="Times New Roman" w:cs="Times New Roman"/>
          <w:sz w:val="20"/>
          <w:szCs w:val="20"/>
        </w:rPr>
        <w:t xml:space="preserve"> </w:t>
      </w:r>
      <w:r w:rsidRPr="00E768E9">
        <w:rPr>
          <w:rFonts w:ascii="Times New Roman" w:hAnsi="Times New Roman" w:cs="Times New Roman"/>
          <w:sz w:val="20"/>
          <w:szCs w:val="20"/>
        </w:rPr>
        <w:t>енергоефективності</w:t>
      </w:r>
      <w:r>
        <w:rPr>
          <w:rFonts w:ascii="Times New Roman" w:hAnsi="Times New Roman" w:cs="Times New Roman"/>
          <w:sz w:val="20"/>
          <w:szCs w:val="20"/>
        </w:rPr>
        <w:t xml:space="preserve"> будівель і населених пунктів </w:t>
      </w:r>
      <w:r w:rsidRPr="00E768E9">
        <w:rPr>
          <w:rFonts w:ascii="Times New Roman" w:hAnsi="Times New Roman" w:cs="Times New Roman"/>
          <w:sz w:val="20"/>
          <w:szCs w:val="20"/>
        </w:rPr>
        <w:t>є докорінна модернізація їх систем теплопостачання 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768E9">
        <w:rPr>
          <w:rFonts w:ascii="Times New Roman" w:hAnsi="Times New Roman" w:cs="Times New Roman"/>
          <w:sz w:val="20"/>
          <w:szCs w:val="20"/>
        </w:rPr>
        <w:t>теплоспоживання</w:t>
      </w:r>
      <w:proofErr w:type="spellEnd"/>
      <w:r w:rsidRPr="00E768E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768E9">
        <w:rPr>
          <w:rFonts w:ascii="Times New Roman" w:hAnsi="Times New Roman" w:cs="Times New Roman"/>
          <w:sz w:val="20"/>
          <w:szCs w:val="20"/>
        </w:rPr>
        <w:t xml:space="preserve">В Україні </w:t>
      </w:r>
      <w:r>
        <w:rPr>
          <w:rFonts w:ascii="Times New Roman" w:hAnsi="Times New Roman" w:cs="Times New Roman"/>
          <w:sz w:val="20"/>
          <w:szCs w:val="20"/>
        </w:rPr>
        <w:t xml:space="preserve">вони є </w:t>
      </w:r>
      <w:r w:rsidRPr="00E768E9">
        <w:rPr>
          <w:rFonts w:ascii="Times New Roman" w:hAnsi="Times New Roman" w:cs="Times New Roman"/>
          <w:sz w:val="20"/>
          <w:szCs w:val="20"/>
        </w:rPr>
        <w:t>одними з найбільших споживачів енергоресурсів</w:t>
      </w:r>
      <w:r>
        <w:rPr>
          <w:rFonts w:ascii="Times New Roman" w:hAnsi="Times New Roman" w:cs="Times New Roman"/>
          <w:sz w:val="20"/>
          <w:szCs w:val="20"/>
        </w:rPr>
        <w:t xml:space="preserve">, а отже, </w:t>
      </w:r>
      <w:r w:rsidRPr="00E768E9">
        <w:rPr>
          <w:rFonts w:ascii="Times New Roman" w:hAnsi="Times New Roman" w:cs="Times New Roman"/>
          <w:sz w:val="20"/>
          <w:szCs w:val="20"/>
        </w:rPr>
        <w:t xml:space="preserve">містять </w:t>
      </w:r>
      <w:r>
        <w:rPr>
          <w:rFonts w:ascii="Times New Roman" w:hAnsi="Times New Roman" w:cs="Times New Roman"/>
          <w:sz w:val="20"/>
          <w:szCs w:val="20"/>
        </w:rPr>
        <w:t>значні</w:t>
      </w:r>
      <w:r w:rsidRPr="00E768E9">
        <w:rPr>
          <w:rFonts w:ascii="Times New Roman" w:hAnsi="Times New Roman" w:cs="Times New Roman"/>
          <w:sz w:val="20"/>
          <w:szCs w:val="20"/>
        </w:rPr>
        <w:t xml:space="preserve"> резерви підвищення енергоефективності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74C9B">
        <w:rPr>
          <w:rFonts w:ascii="Times New Roman" w:hAnsi="Times New Roman" w:cs="Times New Roman"/>
          <w:sz w:val="20"/>
          <w:szCs w:val="20"/>
        </w:rPr>
        <w:t>[</w:t>
      </w:r>
      <w:r w:rsidRPr="0021524B">
        <w:rPr>
          <w:rFonts w:ascii="Times New Roman" w:hAnsi="Times New Roman" w:cs="Times New Roman"/>
          <w:sz w:val="20"/>
          <w:szCs w:val="20"/>
        </w:rPr>
        <w:t>1</w:t>
      </w:r>
      <w:r w:rsidRPr="00874C9B">
        <w:rPr>
          <w:rFonts w:ascii="Times New Roman" w:hAnsi="Times New Roman" w:cs="Times New Roman"/>
          <w:sz w:val="20"/>
          <w:szCs w:val="20"/>
        </w:rPr>
        <w:t>]</w:t>
      </w:r>
      <w:r w:rsidRPr="00E768E9">
        <w:rPr>
          <w:rFonts w:ascii="Times New Roman" w:hAnsi="Times New Roman" w:cs="Times New Roman"/>
          <w:sz w:val="20"/>
          <w:szCs w:val="20"/>
        </w:rPr>
        <w:t>.</w:t>
      </w:r>
      <w:r w:rsidRPr="00874C9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цілому </w:t>
      </w:r>
      <w:r w:rsidRPr="008A5F56">
        <w:rPr>
          <w:rFonts w:ascii="Times New Roman" w:hAnsi="Times New Roman" w:cs="Times New Roman"/>
          <w:sz w:val="20"/>
          <w:szCs w:val="20"/>
        </w:rPr>
        <w:t>житловий сектор України</w:t>
      </w:r>
      <w:r>
        <w:rPr>
          <w:rFonts w:ascii="Times New Roman" w:hAnsi="Times New Roman" w:cs="Times New Roman"/>
          <w:sz w:val="20"/>
          <w:szCs w:val="20"/>
        </w:rPr>
        <w:t xml:space="preserve"> складає близько</w:t>
      </w:r>
      <w:r w:rsidRPr="008A5F56">
        <w:rPr>
          <w:rFonts w:ascii="Times New Roman" w:hAnsi="Times New Roman" w:cs="Times New Roman"/>
          <w:sz w:val="20"/>
          <w:szCs w:val="20"/>
        </w:rPr>
        <w:t xml:space="preserve"> 30% споживання енергії.</w:t>
      </w:r>
      <w:r>
        <w:rPr>
          <w:rFonts w:ascii="Times New Roman" w:hAnsi="Times New Roman" w:cs="Times New Roman"/>
          <w:sz w:val="20"/>
          <w:szCs w:val="20"/>
        </w:rPr>
        <w:t xml:space="preserve"> Тому </w:t>
      </w:r>
      <w:proofErr w:type="spellStart"/>
      <w:r w:rsidRPr="008A5F56">
        <w:rPr>
          <w:rFonts w:ascii="Times New Roman" w:hAnsi="Times New Roman" w:cs="Times New Roman"/>
          <w:sz w:val="20"/>
          <w:szCs w:val="20"/>
        </w:rPr>
        <w:t>термомодернізація</w:t>
      </w:r>
      <w:proofErr w:type="spellEnd"/>
      <w:r w:rsidRPr="008A5F5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дозволить </w:t>
      </w:r>
      <w:r w:rsidRPr="008A5F56">
        <w:rPr>
          <w:rFonts w:ascii="Times New Roman" w:hAnsi="Times New Roman" w:cs="Times New Roman"/>
          <w:sz w:val="20"/>
          <w:szCs w:val="20"/>
        </w:rPr>
        <w:t xml:space="preserve">підвищити енергобезпеку країни, </w:t>
      </w:r>
      <w:r>
        <w:rPr>
          <w:rFonts w:ascii="Times New Roman" w:hAnsi="Times New Roman" w:cs="Times New Roman"/>
          <w:sz w:val="20"/>
          <w:szCs w:val="20"/>
        </w:rPr>
        <w:t>а це</w:t>
      </w:r>
      <w:r w:rsidRPr="008A5F56">
        <w:rPr>
          <w:rFonts w:ascii="Times New Roman" w:hAnsi="Times New Roman" w:cs="Times New Roman"/>
          <w:sz w:val="20"/>
          <w:szCs w:val="20"/>
        </w:rPr>
        <w:t xml:space="preserve"> сьогодні </w:t>
      </w:r>
      <w:r>
        <w:rPr>
          <w:rFonts w:ascii="Times New Roman" w:hAnsi="Times New Roman" w:cs="Times New Roman"/>
          <w:sz w:val="20"/>
          <w:szCs w:val="20"/>
        </w:rPr>
        <w:t>над</w:t>
      </w:r>
      <w:r w:rsidRPr="008A5F56">
        <w:rPr>
          <w:rFonts w:ascii="Times New Roman" w:hAnsi="Times New Roman" w:cs="Times New Roman"/>
          <w:sz w:val="20"/>
          <w:szCs w:val="20"/>
        </w:rPr>
        <w:t>важливо.</w:t>
      </w:r>
    </w:p>
    <w:p w14:paraId="7A282296" w14:textId="194F3FBE" w:rsidR="000D6896" w:rsidRDefault="00C624B7" w:rsidP="00C624B7">
      <w:pPr>
        <w:ind w:firstLine="567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Одним із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високоокупних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заходів є утеплення трубопроводів системи опалення у приміщеннях з низькими температурами (підвал, </w:t>
      </w:r>
      <w:proofErr w:type="spellStart"/>
      <w:r>
        <w:rPr>
          <w:rFonts w:ascii="Times New Roman" w:hAnsi="Times New Roman" w:cs="Times New Roman"/>
          <w:sz w:val="20"/>
          <w:szCs w:val="20"/>
        </w:rPr>
        <w:t>техпідпілля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горище). У той же час, навіть при виконанні такого досить нескладного заходу, є низка суттєвих недоліків, які зустрічаються на різних об’єктах навіть у перевірених підрядників. На жаль, різке зменшення кваліфікованих виконавців, пов’язане із захистом Вітчизни, теж не прияє підвищенню якості робіт. Стан існуючих трубопроводів дуже різний, у багатьох випадках теплоізоляція відсутня, недостатня або суттєво ушкоджена </w:t>
      </w:r>
      <w:r>
        <w:rPr>
          <w:rFonts w:ascii="Times New Roman" w:hAnsi="Times New Roman" w:cs="Times New Roman"/>
          <w:sz w:val="20"/>
          <w:szCs w:val="20"/>
        </w:rPr>
        <w:lastRenderedPageBreak/>
        <w:t>(рис.</w:t>
      </w:r>
      <w:r w:rsidR="00A257B5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A257B5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). Тому для якісного збереження тепла критично важливо забезпечити відповідну товщину і якість утеплювача.</w:t>
      </w:r>
    </w:p>
    <w:p w14:paraId="22C157FE" w14:textId="21DFB68F" w:rsidR="00C624B7" w:rsidRDefault="00C624B7" w:rsidP="00C624B7">
      <w:pPr>
        <w:jc w:val="center"/>
        <w:rPr>
          <w:rFonts w:ascii="Times New Roman" w:hAnsi="Times New Roman"/>
          <w:bCs/>
          <w:sz w:val="20"/>
          <w:szCs w:val="20"/>
        </w:rPr>
      </w:pPr>
      <w:r w:rsidRPr="00DE4A18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10B0CEEB" wp14:editId="48320F64">
            <wp:extent cx="1980000" cy="889200"/>
            <wp:effectExtent l="0" t="0" r="1270" b="635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DE4A18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72640919" wp14:editId="02BDF47B">
            <wp:extent cx="1980000" cy="889200"/>
            <wp:effectExtent l="0" t="0" r="1270" b="635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A4B2" w14:textId="7AED69EA" w:rsidR="00C624B7" w:rsidRDefault="00C624B7" w:rsidP="00C624B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Рис. </w:t>
      </w:r>
      <w:r w:rsidR="00A257B5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 Стан значної кількості існуючих трубопроводів</w:t>
      </w:r>
    </w:p>
    <w:p w14:paraId="1F2585AA" w14:textId="3E6279C8" w:rsidR="00C624B7" w:rsidRDefault="00674569" w:rsidP="00C624B7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Найпоширеніші </w:t>
      </w:r>
      <w:r w:rsidR="00C624B7">
        <w:rPr>
          <w:rFonts w:ascii="Times New Roman" w:hAnsi="Times New Roman" w:cs="Times New Roman"/>
          <w:sz w:val="20"/>
          <w:szCs w:val="20"/>
        </w:rPr>
        <w:t xml:space="preserve">недоліки при теплоізоляції трубопроводів </w:t>
      </w:r>
      <w:r>
        <w:rPr>
          <w:rFonts w:ascii="Times New Roman" w:hAnsi="Times New Roman" w:cs="Times New Roman"/>
          <w:sz w:val="20"/>
          <w:szCs w:val="20"/>
        </w:rPr>
        <w:t xml:space="preserve">наведені у </w:t>
      </w:r>
      <w:r w:rsidR="00C624B7">
        <w:rPr>
          <w:rFonts w:ascii="Times New Roman" w:hAnsi="Times New Roman" w:cs="Times New Roman"/>
          <w:sz w:val="20"/>
          <w:szCs w:val="20"/>
        </w:rPr>
        <w:t xml:space="preserve">табл. </w:t>
      </w:r>
      <w:r w:rsidR="00A257B5">
        <w:rPr>
          <w:rFonts w:ascii="Times New Roman" w:hAnsi="Times New Roman" w:cs="Times New Roman"/>
          <w:sz w:val="20"/>
          <w:szCs w:val="20"/>
        </w:rPr>
        <w:t>1</w:t>
      </w:r>
      <w:r w:rsidR="00C624B7">
        <w:rPr>
          <w:rFonts w:ascii="Times New Roman" w:hAnsi="Times New Roman" w:cs="Times New Roman"/>
          <w:sz w:val="20"/>
          <w:szCs w:val="20"/>
        </w:rPr>
        <w:t>).</w:t>
      </w:r>
    </w:p>
    <w:p w14:paraId="4FB291D0" w14:textId="4C82B91F" w:rsidR="00AB76EE" w:rsidRDefault="00AB76EE" w:rsidP="005472FC">
      <w:pPr>
        <w:jc w:val="center"/>
        <w:rPr>
          <w:rFonts w:ascii="Times New Roman" w:hAnsi="Times New Roman" w:cs="Times New Roman"/>
          <w:sz w:val="20"/>
          <w:szCs w:val="20"/>
        </w:rPr>
      </w:pPr>
      <w:r w:rsidRPr="00DF1019">
        <w:rPr>
          <w:rFonts w:ascii="Times New Roman" w:hAnsi="Times New Roman" w:cs="Times New Roman"/>
          <w:sz w:val="20"/>
          <w:szCs w:val="20"/>
        </w:rPr>
        <w:t xml:space="preserve">Таблиця </w:t>
      </w:r>
      <w:r w:rsidR="00A257B5">
        <w:rPr>
          <w:rFonts w:ascii="Times New Roman" w:hAnsi="Times New Roman" w:cs="Times New Roman"/>
          <w:sz w:val="20"/>
          <w:szCs w:val="20"/>
        </w:rPr>
        <w:t>1</w:t>
      </w:r>
      <w:r w:rsidRPr="00DF101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Типові дефекти при утепленні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39"/>
        <w:gridCol w:w="2915"/>
      </w:tblGrid>
      <w:tr w:rsidR="005472FC" w14:paraId="22AD7318" w14:textId="77777777" w:rsidTr="00A257B5">
        <w:tc>
          <w:tcPr>
            <w:tcW w:w="3539" w:type="dxa"/>
            <w:vAlign w:val="center"/>
          </w:tcPr>
          <w:p w14:paraId="611BAF6F" w14:textId="77777777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D4912FE" wp14:editId="7EA10FD8">
                  <wp:extent cx="2001600" cy="900000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14:paraId="5F42D9E1" w14:textId="55E2BFB5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sz w:val="20"/>
                <w:szCs w:val="20"/>
              </w:rPr>
              <w:t>Дефект 1: Неізольований торець утеплювача</w:t>
            </w:r>
          </w:p>
        </w:tc>
      </w:tr>
      <w:tr w:rsidR="005472FC" w14:paraId="0397183A" w14:textId="77777777" w:rsidTr="00A257B5">
        <w:tc>
          <w:tcPr>
            <w:tcW w:w="3539" w:type="dxa"/>
            <w:vAlign w:val="center"/>
          </w:tcPr>
          <w:p w14:paraId="32016BAE" w14:textId="77777777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B9F5F22" wp14:editId="03E9C10A">
                  <wp:extent cx="2001600" cy="9000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14:paraId="1E782E5B" w14:textId="7C4156A9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sz w:val="20"/>
                <w:szCs w:val="20"/>
              </w:rPr>
              <w:t>Дефект 2: Неякісно ізольований утеплювач</w:t>
            </w:r>
          </w:p>
        </w:tc>
      </w:tr>
      <w:tr w:rsidR="005472FC" w14:paraId="0C53E71D" w14:textId="77777777" w:rsidTr="00A257B5">
        <w:tc>
          <w:tcPr>
            <w:tcW w:w="3539" w:type="dxa"/>
            <w:vAlign w:val="center"/>
          </w:tcPr>
          <w:p w14:paraId="1040AF87" w14:textId="77777777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305324A" wp14:editId="399F61F1">
                  <wp:extent cx="2001600" cy="90000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4160"/>
                          <a:stretch/>
                        </pic:blipFill>
                        <pic:spPr>
                          <a:xfrm>
                            <a:off x="0" y="0"/>
                            <a:ext cx="2001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14:paraId="2D5761E9" w14:textId="1E3FA6A5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sz w:val="20"/>
                <w:szCs w:val="20"/>
              </w:rPr>
              <w:t>Дефект 3: Ізоляція невідповідними матеріалами</w:t>
            </w:r>
          </w:p>
        </w:tc>
      </w:tr>
      <w:tr w:rsidR="005472FC" w14:paraId="6DDA470B" w14:textId="77777777" w:rsidTr="00A257B5">
        <w:tc>
          <w:tcPr>
            <w:tcW w:w="3539" w:type="dxa"/>
            <w:vAlign w:val="center"/>
          </w:tcPr>
          <w:p w14:paraId="2526B77F" w14:textId="77777777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15A8D69" wp14:editId="327D3511">
                  <wp:extent cx="2001600" cy="900000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14:paraId="353FDBA6" w14:textId="618C0778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sz w:val="20"/>
                <w:szCs w:val="20"/>
              </w:rPr>
              <w:t>Дефект 4: Ушкодження ізоляції при монтажі</w:t>
            </w:r>
          </w:p>
        </w:tc>
      </w:tr>
      <w:tr w:rsidR="005472FC" w14:paraId="6216CC48" w14:textId="77777777" w:rsidTr="00A257B5">
        <w:tc>
          <w:tcPr>
            <w:tcW w:w="3539" w:type="dxa"/>
            <w:vAlign w:val="center"/>
          </w:tcPr>
          <w:p w14:paraId="2B92A426" w14:textId="77777777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BFD6497" wp14:editId="086990D7">
                  <wp:extent cx="2001600" cy="90000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14:paraId="0458EA07" w14:textId="167120E6" w:rsidR="005472FC" w:rsidRDefault="005472FC" w:rsidP="005472FC">
            <w:pPr>
              <w:ind w:left="-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6EE">
              <w:rPr>
                <w:rFonts w:ascii="Times New Roman" w:hAnsi="Times New Roman" w:cs="Times New Roman"/>
                <w:sz w:val="20"/>
                <w:szCs w:val="20"/>
              </w:rPr>
              <w:t>Дефект 5: Ізоляція матеріалами невідповідної товщини</w:t>
            </w:r>
          </w:p>
        </w:tc>
      </w:tr>
    </w:tbl>
    <w:p w14:paraId="246DD2A6" w14:textId="3995E016" w:rsidR="00AB76EE" w:rsidRDefault="006F6D4E" w:rsidP="00AE292B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Як видно із табл. </w:t>
      </w:r>
      <w:r w:rsidR="00773782">
        <w:rPr>
          <w:rFonts w:ascii="Times New Roman" w:hAnsi="Times New Roman" w:cs="Times New Roman"/>
          <w:sz w:val="20"/>
          <w:szCs w:val="20"/>
        </w:rPr>
        <w:t>1</w:t>
      </w:r>
      <w:r w:rsidRPr="00AE35DD">
        <w:rPr>
          <w:rFonts w:ascii="Times New Roman" w:hAnsi="Times New Roman" w:cs="Times New Roman"/>
          <w:sz w:val="20"/>
          <w:szCs w:val="20"/>
        </w:rPr>
        <w:t>, д</w:t>
      </w:r>
      <w:r w:rsidR="007B7C25">
        <w:rPr>
          <w:rFonts w:ascii="Times New Roman" w:hAnsi="Times New Roman" w:cs="Times New Roman"/>
          <w:sz w:val="20"/>
          <w:szCs w:val="20"/>
        </w:rPr>
        <w:t xml:space="preserve">ефекти 1-4 виникають, в основному, через недбалість виконавців і, можливо, через незнання технології. Тому вони легко усуваються контролем за виконанням робіт. Дефект 5 належить, швидше, до незнання норм на утеплення. </w:t>
      </w:r>
      <w:r w:rsidR="007B7C25" w:rsidRPr="005918DE">
        <w:rPr>
          <w:rFonts w:ascii="Times New Roman" w:hAnsi="Times New Roman" w:cs="Times New Roman"/>
          <w:sz w:val="20"/>
          <w:szCs w:val="20"/>
        </w:rPr>
        <w:t>Це</w:t>
      </w:r>
      <w:r w:rsidR="005918DE">
        <w:rPr>
          <w:rFonts w:ascii="Times New Roman" w:hAnsi="Times New Roman" w:cs="Times New Roman"/>
          <w:sz w:val="20"/>
          <w:szCs w:val="20"/>
        </w:rPr>
        <w:t>й дефект</w:t>
      </w:r>
      <w:r w:rsidR="007B7C25">
        <w:rPr>
          <w:rFonts w:ascii="Times New Roman" w:hAnsi="Times New Roman" w:cs="Times New Roman"/>
          <w:sz w:val="20"/>
          <w:szCs w:val="20"/>
        </w:rPr>
        <w:t xml:space="preserve"> теж нескладно усунути, вивчивши вимоги діючих норм </w:t>
      </w:r>
      <w:r w:rsidR="007B7C25" w:rsidRPr="00456DDF">
        <w:rPr>
          <w:rFonts w:ascii="Times New Roman" w:hAnsi="Times New Roman" w:cs="Times New Roman"/>
          <w:sz w:val="20"/>
          <w:szCs w:val="20"/>
        </w:rPr>
        <w:t>[</w:t>
      </w:r>
      <w:r w:rsidR="000E2493" w:rsidRPr="00456DDF">
        <w:rPr>
          <w:rFonts w:ascii="Times New Roman" w:hAnsi="Times New Roman" w:cs="Times New Roman"/>
          <w:sz w:val="20"/>
          <w:szCs w:val="20"/>
        </w:rPr>
        <w:t>8</w:t>
      </w:r>
      <w:r w:rsidR="007B7C25" w:rsidRPr="00456DDF">
        <w:rPr>
          <w:rFonts w:ascii="Times New Roman" w:hAnsi="Times New Roman" w:cs="Times New Roman"/>
          <w:sz w:val="20"/>
          <w:szCs w:val="20"/>
        </w:rPr>
        <w:t>]</w:t>
      </w:r>
      <w:r w:rsidR="007B7C25">
        <w:rPr>
          <w:rFonts w:ascii="Times New Roman" w:hAnsi="Times New Roman" w:cs="Times New Roman"/>
          <w:sz w:val="20"/>
          <w:szCs w:val="20"/>
        </w:rPr>
        <w:t>.</w:t>
      </w:r>
      <w:r w:rsidR="000E2493">
        <w:rPr>
          <w:rFonts w:ascii="Times New Roman" w:hAnsi="Times New Roman" w:cs="Times New Roman"/>
          <w:sz w:val="20"/>
          <w:szCs w:val="20"/>
        </w:rPr>
        <w:t xml:space="preserve"> Мінімальна товщина теплоізоляції трубопроводів наведена у таблиці Б.1</w:t>
      </w:r>
      <w:r w:rsidR="00773782">
        <w:rPr>
          <w:rFonts w:ascii="Times New Roman" w:hAnsi="Times New Roman" w:cs="Times New Roman"/>
          <w:sz w:val="20"/>
          <w:szCs w:val="20"/>
        </w:rPr>
        <w:t xml:space="preserve"> </w:t>
      </w:r>
      <w:r w:rsidR="00773782" w:rsidRPr="00456DDF">
        <w:rPr>
          <w:rFonts w:ascii="Times New Roman" w:hAnsi="Times New Roman" w:cs="Times New Roman"/>
          <w:sz w:val="20"/>
          <w:szCs w:val="20"/>
        </w:rPr>
        <w:t>[8]</w:t>
      </w:r>
      <w:r w:rsidR="000E2493">
        <w:rPr>
          <w:rFonts w:ascii="Times New Roman" w:hAnsi="Times New Roman" w:cs="Times New Roman"/>
          <w:sz w:val="20"/>
          <w:szCs w:val="20"/>
        </w:rPr>
        <w:t xml:space="preserve"> і залежить від внутрішнього діаметра труби. </w:t>
      </w:r>
    </w:p>
    <w:p w14:paraId="71D98540" w14:textId="2007F5D9" w:rsidR="00AB76EE" w:rsidRDefault="00BF005C" w:rsidP="00AE292B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Однак, навіть за якісного виконання робіт існує небезпека механічного ушкодження теплоізоляції. Цьому сприяють коти та птахи (в основному голуби), які нищать утеплювач. Тому доступ тварин та птахів у місця розташування комунікацій необхідно жорстко обмежувати.</w:t>
      </w:r>
    </w:p>
    <w:p w14:paraId="1E6BCC99" w14:textId="567220C1" w:rsidR="00AB76EE" w:rsidRDefault="006F7709" w:rsidP="00C5238C">
      <w:pPr>
        <w:jc w:val="center"/>
        <w:rPr>
          <w:rFonts w:ascii="Times New Roman" w:hAnsi="Times New Roman" w:cs="Times New Roman"/>
          <w:sz w:val="20"/>
          <w:szCs w:val="20"/>
        </w:rPr>
      </w:pPr>
      <w:r w:rsidRPr="006F7709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144BD26E" wp14:editId="655D9D53">
            <wp:extent cx="1879600" cy="1315720"/>
            <wp:effectExtent l="0" t="0" r="635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707" r="13852"/>
                    <a:stretch/>
                  </pic:blipFill>
                  <pic:spPr bwMode="auto">
                    <a:xfrm>
                      <a:off x="0" y="0"/>
                      <a:ext cx="1880034" cy="131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238C">
        <w:rPr>
          <w:rFonts w:ascii="Times New Roman" w:hAnsi="Times New Roman" w:cs="Times New Roman"/>
          <w:sz w:val="20"/>
          <w:szCs w:val="20"/>
        </w:rPr>
        <w:t xml:space="preserve">    </w:t>
      </w:r>
      <w:r w:rsidRPr="006F7709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 wp14:anchorId="5FE1A392" wp14:editId="06567B6E">
            <wp:extent cx="1863090" cy="1304163"/>
            <wp:effectExtent l="0" t="0" r="381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9787" r="17507"/>
                    <a:stretch/>
                  </pic:blipFill>
                  <pic:spPr bwMode="auto">
                    <a:xfrm>
                      <a:off x="0" y="0"/>
                      <a:ext cx="1887708" cy="132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DD68" w14:textId="6B02A04A" w:rsidR="00AB76EE" w:rsidRDefault="006F7709" w:rsidP="006F770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Рис. </w:t>
      </w:r>
      <w:r w:rsidR="00773782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 Ушкодження шару утеплювача</w:t>
      </w:r>
    </w:p>
    <w:p w14:paraId="350FF038" w14:textId="77777777" w:rsidR="00501E4B" w:rsidRDefault="00501E4B" w:rsidP="006F7709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27D7A6FD" w14:textId="1DE353BB" w:rsidR="006F7709" w:rsidRDefault="006F7709" w:rsidP="006F7709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F7709">
        <w:rPr>
          <w:rFonts w:ascii="Times New Roman" w:hAnsi="Times New Roman" w:cs="Times New Roman"/>
          <w:sz w:val="20"/>
          <w:szCs w:val="20"/>
        </w:rPr>
        <w:t>Для покриття та обгортання</w:t>
      </w:r>
      <w:r>
        <w:rPr>
          <w:rFonts w:ascii="Times New Roman" w:hAnsi="Times New Roman" w:cs="Times New Roman"/>
          <w:sz w:val="20"/>
          <w:szCs w:val="20"/>
        </w:rPr>
        <w:t xml:space="preserve"> (механічного захисту)</w:t>
      </w:r>
      <w:r w:rsidRPr="006F7709">
        <w:rPr>
          <w:rFonts w:ascii="Times New Roman" w:hAnsi="Times New Roman" w:cs="Times New Roman"/>
          <w:sz w:val="20"/>
          <w:szCs w:val="20"/>
        </w:rPr>
        <w:t xml:space="preserve"> теплоізоляції труб використовують пластик (PVC)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алюміній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листове залізо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листове залізо з покриттям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кожух із нержавіючої сталі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покрівельний руберойд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склопластик РСТ</w:t>
      </w:r>
      <w:r w:rsidR="00773782">
        <w:rPr>
          <w:rFonts w:ascii="Times New Roman" w:hAnsi="Times New Roman" w:cs="Times New Roman"/>
          <w:sz w:val="20"/>
          <w:szCs w:val="20"/>
        </w:rPr>
        <w:t xml:space="preserve">, </w:t>
      </w:r>
      <w:r w:rsidRPr="006F7709">
        <w:rPr>
          <w:rFonts w:ascii="Times New Roman" w:hAnsi="Times New Roman" w:cs="Times New Roman"/>
          <w:sz w:val="20"/>
          <w:szCs w:val="20"/>
        </w:rPr>
        <w:t>склотканини вкриті алюмінієвою фольгою</w:t>
      </w:r>
      <w:r w:rsidR="00773782">
        <w:rPr>
          <w:rFonts w:ascii="Times New Roman" w:hAnsi="Times New Roman" w:cs="Times New Roman"/>
          <w:sz w:val="20"/>
          <w:szCs w:val="20"/>
        </w:rPr>
        <w:t>.</w:t>
      </w:r>
    </w:p>
    <w:p w14:paraId="4DA44892" w14:textId="7FC5494E" w:rsidR="00A64A74" w:rsidRDefault="00B028BC" w:rsidP="007A0CC1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основі проведеного аналізу можемо зробити такі висновки.</w:t>
      </w:r>
    </w:p>
    <w:p w14:paraId="63BE0FFC" w14:textId="4B7FA356" w:rsidR="00A64A74" w:rsidRPr="007A0CC1" w:rsidRDefault="007A0CC1" w:rsidP="00501E4B">
      <w:pPr>
        <w:pStyle w:val="a7"/>
        <w:numPr>
          <w:ilvl w:val="0"/>
          <w:numId w:val="2"/>
        </w:numPr>
        <w:tabs>
          <w:tab w:val="left" w:pos="426"/>
          <w:tab w:val="left" w:pos="851"/>
        </w:tabs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A0CC1">
        <w:rPr>
          <w:rFonts w:ascii="Times New Roman" w:hAnsi="Times New Roman" w:cs="Times New Roman"/>
          <w:sz w:val="20"/>
          <w:szCs w:val="20"/>
        </w:rPr>
        <w:t>Утеплення трубопроводів системи опалення в приміщеннях, що не опалюються</w:t>
      </w:r>
      <w:r w:rsidR="007E1AC9" w:rsidRPr="00350035">
        <w:rPr>
          <w:rFonts w:ascii="Times New Roman" w:hAnsi="Times New Roman" w:cs="Times New Roman"/>
          <w:sz w:val="20"/>
          <w:szCs w:val="20"/>
        </w:rPr>
        <w:t>,</w:t>
      </w:r>
      <w:r w:rsidRPr="007A0CC1">
        <w:rPr>
          <w:rFonts w:ascii="Times New Roman" w:hAnsi="Times New Roman" w:cs="Times New Roman"/>
          <w:sz w:val="20"/>
          <w:szCs w:val="20"/>
        </w:rPr>
        <w:t xml:space="preserve"> є важливим етапом </w:t>
      </w:r>
      <w:proofErr w:type="spellStart"/>
      <w:r w:rsidRPr="007A0CC1">
        <w:rPr>
          <w:rFonts w:ascii="Times New Roman" w:hAnsi="Times New Roman" w:cs="Times New Roman"/>
          <w:sz w:val="20"/>
          <w:szCs w:val="20"/>
        </w:rPr>
        <w:t>термомодернізації</w:t>
      </w:r>
      <w:proofErr w:type="spellEnd"/>
      <w:r w:rsidRPr="007A0CC1">
        <w:rPr>
          <w:rFonts w:ascii="Times New Roman" w:hAnsi="Times New Roman" w:cs="Times New Roman"/>
          <w:sz w:val="20"/>
          <w:szCs w:val="20"/>
        </w:rPr>
        <w:t>.</w:t>
      </w:r>
    </w:p>
    <w:p w14:paraId="7BCED3DC" w14:textId="74CE0E22" w:rsidR="007A0CC1" w:rsidRPr="007A0CC1" w:rsidRDefault="007A0CC1" w:rsidP="00501E4B">
      <w:pPr>
        <w:pStyle w:val="a7"/>
        <w:numPr>
          <w:ilvl w:val="0"/>
          <w:numId w:val="2"/>
        </w:numPr>
        <w:tabs>
          <w:tab w:val="left" w:pos="426"/>
          <w:tab w:val="left" w:pos="851"/>
        </w:tabs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A0CC1">
        <w:rPr>
          <w:rFonts w:ascii="Times New Roman" w:hAnsi="Times New Roman" w:cs="Times New Roman"/>
          <w:sz w:val="20"/>
          <w:szCs w:val="20"/>
        </w:rPr>
        <w:t>На даний момент галузь відчуває велику нестачу кваліфікованих працівників.</w:t>
      </w:r>
    </w:p>
    <w:p w14:paraId="64561E18" w14:textId="2216866D" w:rsidR="007A0CC1" w:rsidRPr="007A0CC1" w:rsidRDefault="007A0CC1" w:rsidP="00501E4B">
      <w:pPr>
        <w:pStyle w:val="a7"/>
        <w:numPr>
          <w:ilvl w:val="0"/>
          <w:numId w:val="2"/>
        </w:numPr>
        <w:tabs>
          <w:tab w:val="left" w:pos="426"/>
          <w:tab w:val="left" w:pos="851"/>
        </w:tabs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A0CC1">
        <w:rPr>
          <w:rFonts w:ascii="Times New Roman" w:hAnsi="Times New Roman" w:cs="Times New Roman"/>
          <w:sz w:val="20"/>
          <w:szCs w:val="20"/>
        </w:rPr>
        <w:t>Основні недоліки при утепленні можуть бути доволі легко усунуті ретельнішим контролем і детальнішим ознайомленням із технологією виконання робіт та нормативними документами.</w:t>
      </w:r>
    </w:p>
    <w:p w14:paraId="1F8BCEF5" w14:textId="77777777" w:rsidR="007A0CC1" w:rsidRDefault="007A0CC1" w:rsidP="00A64A7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A3B3B3" w14:textId="0C6BC7F9" w:rsidR="007F57E3" w:rsidRDefault="00A64A74" w:rsidP="008F64C4">
      <w:pPr>
        <w:ind w:firstLine="567"/>
        <w:jc w:val="both"/>
        <w:rPr>
          <w:sz w:val="18"/>
          <w:szCs w:val="18"/>
          <w:lang w:eastAsia="ru-RU"/>
        </w:rPr>
      </w:pPr>
      <w:r w:rsidRPr="00674844">
        <w:rPr>
          <w:rFonts w:ascii="Times New Roman" w:hAnsi="Times New Roman" w:cs="Times New Roman"/>
          <w:sz w:val="18"/>
          <w:szCs w:val="18"/>
        </w:rPr>
        <w:t xml:space="preserve">1. Передові системи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термомодернізації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 будівель і споруд.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Навч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. курс «Передові системи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термомодернізації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 будівель і споруд» з проф. «Монтажник систем утеплення будівель» :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навч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посіб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. / Надія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Іволжатова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, Тетяна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Дрімко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, Тарас 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Холеван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 xml:space="preserve"> та ін. — Київ : Видавничий дім «</w:t>
      </w:r>
      <w:proofErr w:type="spellStart"/>
      <w:r w:rsidRPr="00674844">
        <w:rPr>
          <w:rFonts w:ascii="Times New Roman" w:hAnsi="Times New Roman" w:cs="Times New Roman"/>
          <w:sz w:val="18"/>
          <w:szCs w:val="18"/>
        </w:rPr>
        <w:t>Гельветика</w:t>
      </w:r>
      <w:proofErr w:type="spellEnd"/>
      <w:r w:rsidRPr="00674844">
        <w:rPr>
          <w:rFonts w:ascii="Times New Roman" w:hAnsi="Times New Roman" w:cs="Times New Roman"/>
          <w:sz w:val="18"/>
          <w:szCs w:val="18"/>
        </w:rPr>
        <w:t>», 2020. — 116 с.</w:t>
      </w:r>
      <w:r w:rsidR="00501E4B">
        <w:rPr>
          <w:rFonts w:ascii="Times New Roman" w:hAnsi="Times New Roman" w:cs="Times New Roman"/>
          <w:sz w:val="18"/>
          <w:szCs w:val="18"/>
        </w:rPr>
        <w:t xml:space="preserve"> </w:t>
      </w:r>
      <w:hyperlink r:id="rId15" w:history="1">
        <w:r w:rsidRPr="00674844">
          <w:rPr>
            <w:rStyle w:val="ac"/>
            <w:rFonts w:ascii="Times New Roman" w:hAnsi="Times New Roman" w:cs="Times New Roman"/>
            <w:sz w:val="18"/>
            <w:szCs w:val="18"/>
          </w:rPr>
          <w:t>https://mon.gov.ua/static-objects/mon/sites/1/news/%D0%9D%D0%BE%D0%B2%D0%B8%D0%BD%D0%B8/2020/10/27/Thermal%20modernization.pdf</w:t>
        </w:r>
      </w:hyperlink>
      <w:r w:rsidR="00501E4B">
        <w:rPr>
          <w:rStyle w:val="ac"/>
          <w:rFonts w:ascii="Times New Roman" w:hAnsi="Times New Roman" w:cs="Times New Roman"/>
          <w:sz w:val="18"/>
          <w:szCs w:val="18"/>
          <w:u w:val="none"/>
        </w:rPr>
        <w:t xml:space="preserve"> 2. </w:t>
      </w:r>
      <w:r w:rsidR="007B7C25" w:rsidRPr="007B7C25">
        <w:rPr>
          <w:rFonts w:ascii="Times New Roman" w:hAnsi="Times New Roman" w:cs="Times New Roman"/>
          <w:sz w:val="18"/>
          <w:szCs w:val="18"/>
        </w:rPr>
        <w:t>ДБН В.2.5-67</w:t>
      </w:r>
      <w:r w:rsidR="007B7C25">
        <w:rPr>
          <w:rFonts w:ascii="Times New Roman" w:hAnsi="Times New Roman" w:cs="Times New Roman"/>
          <w:sz w:val="18"/>
          <w:szCs w:val="18"/>
        </w:rPr>
        <w:t>:</w:t>
      </w:r>
      <w:r w:rsidR="007B7C25" w:rsidRPr="007B7C25">
        <w:rPr>
          <w:rFonts w:ascii="Times New Roman" w:hAnsi="Times New Roman" w:cs="Times New Roman"/>
          <w:sz w:val="18"/>
          <w:szCs w:val="18"/>
        </w:rPr>
        <w:t>2013 Опалення, вентиляція та кондиціонування</w:t>
      </w:r>
      <w:r w:rsidR="007B7C25">
        <w:rPr>
          <w:rFonts w:ascii="Times New Roman" w:hAnsi="Times New Roman" w:cs="Times New Roman"/>
          <w:sz w:val="18"/>
          <w:szCs w:val="18"/>
        </w:rPr>
        <w:t>.</w:t>
      </w:r>
    </w:p>
    <w:p w14:paraId="5DDF8BC6" w14:textId="77777777" w:rsidR="008F64C4" w:rsidRDefault="008F64C4" w:rsidP="008F64C4">
      <w:pPr>
        <w:ind w:firstLine="567"/>
        <w:jc w:val="both"/>
        <w:rPr>
          <w:sz w:val="18"/>
          <w:szCs w:val="18"/>
          <w:lang w:eastAsia="ru-RU"/>
        </w:rPr>
      </w:pPr>
    </w:p>
    <w:sectPr w:rsidR="008F64C4" w:rsidSect="007F57E3">
      <w:pgSz w:w="8392" w:h="11907" w:code="11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12E86"/>
    <w:multiLevelType w:val="hybridMultilevel"/>
    <w:tmpl w:val="250EDF0E"/>
    <w:lvl w:ilvl="0" w:tplc="96E452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87D2B75"/>
    <w:multiLevelType w:val="hybridMultilevel"/>
    <w:tmpl w:val="3188995E"/>
    <w:lvl w:ilvl="0" w:tplc="FCAC0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70F771A"/>
    <w:multiLevelType w:val="hybridMultilevel"/>
    <w:tmpl w:val="EB7A4174"/>
    <w:lvl w:ilvl="0" w:tplc="FCAC0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5FA"/>
    <w:rsid w:val="00006B16"/>
    <w:rsid w:val="00026C29"/>
    <w:rsid w:val="000576B1"/>
    <w:rsid w:val="000D4E70"/>
    <w:rsid w:val="000D5C07"/>
    <w:rsid w:val="000D6896"/>
    <w:rsid w:val="000E2493"/>
    <w:rsid w:val="000E5BE7"/>
    <w:rsid w:val="000F4671"/>
    <w:rsid w:val="001354E2"/>
    <w:rsid w:val="001D30F0"/>
    <w:rsid w:val="00212698"/>
    <w:rsid w:val="0021524B"/>
    <w:rsid w:val="00240B79"/>
    <w:rsid w:val="002616DF"/>
    <w:rsid w:val="002956DE"/>
    <w:rsid w:val="002F06D1"/>
    <w:rsid w:val="00350035"/>
    <w:rsid w:val="00391DD8"/>
    <w:rsid w:val="003B1209"/>
    <w:rsid w:val="003F04D2"/>
    <w:rsid w:val="003F1BA3"/>
    <w:rsid w:val="003F2220"/>
    <w:rsid w:val="003F40C3"/>
    <w:rsid w:val="004532D7"/>
    <w:rsid w:val="00456DDF"/>
    <w:rsid w:val="004660D8"/>
    <w:rsid w:val="00471103"/>
    <w:rsid w:val="00501E4B"/>
    <w:rsid w:val="005424F6"/>
    <w:rsid w:val="005472FC"/>
    <w:rsid w:val="00550966"/>
    <w:rsid w:val="005918DE"/>
    <w:rsid w:val="005A46DC"/>
    <w:rsid w:val="005B2F7E"/>
    <w:rsid w:val="005D0650"/>
    <w:rsid w:val="0061544C"/>
    <w:rsid w:val="00674569"/>
    <w:rsid w:val="00674844"/>
    <w:rsid w:val="006F6D4E"/>
    <w:rsid w:val="006F7709"/>
    <w:rsid w:val="00713395"/>
    <w:rsid w:val="00717275"/>
    <w:rsid w:val="00733445"/>
    <w:rsid w:val="00737390"/>
    <w:rsid w:val="00745B52"/>
    <w:rsid w:val="00773782"/>
    <w:rsid w:val="00791444"/>
    <w:rsid w:val="007A0CC1"/>
    <w:rsid w:val="007A2F5C"/>
    <w:rsid w:val="007B7C25"/>
    <w:rsid w:val="007D31D2"/>
    <w:rsid w:val="007D33C8"/>
    <w:rsid w:val="007E1AC9"/>
    <w:rsid w:val="007F57E3"/>
    <w:rsid w:val="00874C9B"/>
    <w:rsid w:val="00875C47"/>
    <w:rsid w:val="008A5F56"/>
    <w:rsid w:val="008B34EB"/>
    <w:rsid w:val="008B40F2"/>
    <w:rsid w:val="008B4B35"/>
    <w:rsid w:val="008F64C4"/>
    <w:rsid w:val="00993572"/>
    <w:rsid w:val="009B0AFD"/>
    <w:rsid w:val="009B4E0A"/>
    <w:rsid w:val="00A16041"/>
    <w:rsid w:val="00A257B5"/>
    <w:rsid w:val="00A508DC"/>
    <w:rsid w:val="00A64A74"/>
    <w:rsid w:val="00A775FA"/>
    <w:rsid w:val="00AB76EE"/>
    <w:rsid w:val="00AE292B"/>
    <w:rsid w:val="00AE35DD"/>
    <w:rsid w:val="00AF2C5D"/>
    <w:rsid w:val="00AF7662"/>
    <w:rsid w:val="00B028BC"/>
    <w:rsid w:val="00B250D6"/>
    <w:rsid w:val="00B73548"/>
    <w:rsid w:val="00BA73DC"/>
    <w:rsid w:val="00BC3641"/>
    <w:rsid w:val="00BF005C"/>
    <w:rsid w:val="00C5238C"/>
    <w:rsid w:val="00C624B7"/>
    <w:rsid w:val="00C74996"/>
    <w:rsid w:val="00CB05C4"/>
    <w:rsid w:val="00CC0ED9"/>
    <w:rsid w:val="00CD2191"/>
    <w:rsid w:val="00D12BB8"/>
    <w:rsid w:val="00D32366"/>
    <w:rsid w:val="00D56E74"/>
    <w:rsid w:val="00D8375F"/>
    <w:rsid w:val="00DC14E4"/>
    <w:rsid w:val="00DE4A18"/>
    <w:rsid w:val="00DF1019"/>
    <w:rsid w:val="00E232B0"/>
    <w:rsid w:val="00E768E9"/>
    <w:rsid w:val="00F336DE"/>
    <w:rsid w:val="00F73C97"/>
    <w:rsid w:val="00FB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BFFA2A"/>
  <w15:chartTrackingRefBased/>
  <w15:docId w15:val="{56BC7B6C-2862-47BF-A01A-C7FFFDB7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Calibri"/>
        <w:sz w:val="28"/>
        <w:szCs w:val="28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91DD8"/>
    <w:pPr>
      <w:keepNext/>
      <w:keepLines/>
      <w:jc w:val="center"/>
      <w:outlineLvl w:val="0"/>
    </w:pPr>
    <w:rPr>
      <w:rFonts w:ascii="Times New Roman" w:eastAsiaTheme="majorEastAsia" w:hAnsi="Times New Roman" w:cstheme="majorBidi"/>
      <w:b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7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75F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5F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75F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5F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75F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75F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75F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1DD8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75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75FA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775FA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75FA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75F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75F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75F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75FA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75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7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75F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775FA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A775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75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75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75F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75F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75FA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A775FA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F57E3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7F57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  <w14:ligatures w14:val="none"/>
    </w:rPr>
  </w:style>
  <w:style w:type="character" w:customStyle="1" w:styleId="fontstyle01">
    <w:name w:val="fontstyle01"/>
    <w:basedOn w:val="a0"/>
    <w:rsid w:val="00993572"/>
    <w:rPr>
      <w:rFonts w:ascii="Aptos Serif" w:hAnsi="Aptos Serif" w:cs="Aptos Serif" w:hint="default"/>
      <w:b/>
      <w:bCs/>
      <w:i w:val="0"/>
      <w:iCs w:val="0"/>
      <w:color w:val="0070C0"/>
      <w:sz w:val="32"/>
      <w:szCs w:val="32"/>
    </w:rPr>
  </w:style>
  <w:style w:type="character" w:customStyle="1" w:styleId="11">
    <w:name w:val="Незакрита згадка1"/>
    <w:basedOn w:val="a0"/>
    <w:uiPriority w:val="99"/>
    <w:semiHidden/>
    <w:unhideWhenUsed/>
    <w:rsid w:val="004660D8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DF1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2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on.gov.ua/static-objects/mon/sites/1/news/%D0%9D%D0%BE%D0%B2%D0%B8%D0%BD%D0%B8/2020/10/27/Thermal%20modernization.pdf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25D07-3415-4E19-8C07-BED72E7F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Orest Pakholiuk</dc:creator>
  <cp:keywords/>
  <dc:description/>
  <cp:lastModifiedBy>UserOk</cp:lastModifiedBy>
  <cp:revision>3</cp:revision>
  <dcterms:created xsi:type="dcterms:W3CDTF">2025-11-21T14:51:00Z</dcterms:created>
  <dcterms:modified xsi:type="dcterms:W3CDTF">2025-11-21T14:52:00Z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a5a821c8-e17b-45fa-9685-70dbc4d55458</vt:lpwstr>
  </property>
</Properties>
</file>