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FF8A3" w14:textId="202FA8E5" w:rsidR="00DD7F16" w:rsidRDefault="00DD7F16" w:rsidP="00BC4F5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BC4F5D">
        <w:rPr>
          <w:rFonts w:ascii="Times New Roman" w:hAnsi="Times New Roman" w:cs="Times New Roman"/>
          <w:b/>
          <w:bCs/>
          <w:sz w:val="20"/>
          <w:szCs w:val="20"/>
          <w:lang w:val="ru-RU"/>
        </w:rPr>
        <w:t>УДК 6</w:t>
      </w:r>
      <w:r w:rsidR="006D3E64" w:rsidRPr="00BC4F5D">
        <w:rPr>
          <w:rFonts w:ascii="Times New Roman" w:hAnsi="Times New Roman" w:cs="Times New Roman"/>
          <w:b/>
          <w:bCs/>
          <w:sz w:val="20"/>
          <w:szCs w:val="20"/>
          <w:lang w:val="ru-RU"/>
        </w:rPr>
        <w:t>24.15</w:t>
      </w:r>
    </w:p>
    <w:p w14:paraId="5F6F21A5" w14:textId="77777777" w:rsidR="00BC4F5D" w:rsidRPr="00BC4F5D" w:rsidRDefault="00BC4F5D" w:rsidP="00BC4F5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9AE5DC3" w14:textId="456AA995" w:rsidR="00A03DAB" w:rsidRDefault="00A03DAB" w:rsidP="00BC4F5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BC4F5D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А</w:t>
      </w:r>
      <w:r w:rsidR="00DA0609" w:rsidRPr="00BC4F5D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наліз дефектів фундаментів у приватному будівництві</w:t>
      </w:r>
      <w:r w:rsidRPr="00BC4F5D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: </w:t>
      </w:r>
      <w:r w:rsidR="00DA0609" w:rsidRPr="00BC4F5D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причини та рішення</w:t>
      </w:r>
    </w:p>
    <w:p w14:paraId="27F88F86" w14:textId="77777777" w:rsidR="00BC4F5D" w:rsidRPr="00BC4F5D" w:rsidRDefault="00BC4F5D" w:rsidP="00BC4F5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45B29ABA" w14:textId="05A6CBB8" w:rsidR="00A03DAB" w:rsidRDefault="00DA0609" w:rsidP="00BC4F5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Analysis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foundation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defects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private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construction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causes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4F5D">
        <w:rPr>
          <w:rFonts w:ascii="Times New Roman" w:hAnsi="Times New Roman" w:cs="Times New Roman"/>
          <w:b/>
          <w:bCs/>
          <w:sz w:val="20"/>
          <w:szCs w:val="20"/>
        </w:rPr>
        <w:t>solutions</w:t>
      </w:r>
      <w:proofErr w:type="spellEnd"/>
    </w:p>
    <w:p w14:paraId="6AE2029F" w14:textId="77777777" w:rsidR="00BC4F5D" w:rsidRPr="00BC4F5D" w:rsidRDefault="00BC4F5D" w:rsidP="00BC4F5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B53926" w14:textId="7B8B711D" w:rsidR="00270C66" w:rsidRDefault="008C62D1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C4F5D">
        <w:rPr>
          <w:rFonts w:ascii="Times New Roman" w:hAnsi="Times New Roman" w:cs="Times New Roman"/>
          <w:b/>
          <w:color w:val="000000"/>
          <w:sz w:val="20"/>
          <w:szCs w:val="20"/>
        </w:rPr>
        <w:t>Ротко</w:t>
      </w:r>
      <w:proofErr w:type="spellEnd"/>
      <w:r w:rsidRPr="00BC4F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С.В.</w:t>
      </w:r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65626" w:rsidRPr="00BC4F5D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C65626" w:rsidRPr="00BC4F5D">
        <w:rPr>
          <w:rFonts w:ascii="Times New Roman" w:hAnsi="Times New Roman" w:cs="Times New Roman"/>
          <w:b/>
          <w:sz w:val="20"/>
          <w:szCs w:val="20"/>
        </w:rPr>
        <w:t>.,</w:t>
      </w:r>
      <w:r w:rsidR="00BA21C8" w:rsidRPr="00BC4F5D">
        <w:rPr>
          <w:rFonts w:ascii="Times New Roman" w:hAnsi="Times New Roman" w:cs="Times New Roman"/>
          <w:b/>
          <w:sz w:val="20"/>
          <w:szCs w:val="20"/>
        </w:rPr>
        <w:t xml:space="preserve"> доц., </w:t>
      </w:r>
      <w:r w:rsidR="008C37AF" w:rsidRPr="00BC4F5D">
        <w:rPr>
          <w:rFonts w:ascii="Times New Roman" w:hAnsi="Times New Roman" w:cs="Times New Roman"/>
          <w:b/>
          <w:sz w:val="20"/>
          <w:szCs w:val="20"/>
        </w:rPr>
        <w:t>Вознюк Ю.В</w:t>
      </w:r>
      <w:r w:rsidR="00701169" w:rsidRPr="00BC4F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A21C8" w:rsidRPr="00BC4F5D">
        <w:rPr>
          <w:rFonts w:ascii="Times New Roman" w:hAnsi="Times New Roman" w:cs="Times New Roman"/>
          <w:b/>
          <w:bCs/>
          <w:sz w:val="20"/>
          <w:szCs w:val="20"/>
        </w:rPr>
        <w:t>, студент</w:t>
      </w:r>
      <w:r w:rsidR="009E6857" w:rsidRPr="00BC4F5D">
        <w:rPr>
          <w:rFonts w:ascii="Times New Roman" w:hAnsi="Times New Roman" w:cs="Times New Roman"/>
          <w:b/>
          <w:bCs/>
          <w:sz w:val="20"/>
          <w:szCs w:val="20"/>
        </w:rPr>
        <w:t>ка</w:t>
      </w:r>
      <w:r w:rsidR="00BA21C8"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BC4F5D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BC4F5D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2F7F6058" w14:textId="77777777" w:rsidR="00BC4F5D" w:rsidRPr="00BC4F5D" w:rsidRDefault="00BC4F5D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5E1CD4" w14:textId="449FDEB8" w:rsidR="00C65626" w:rsidRDefault="006D3E64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C4F5D">
        <w:rPr>
          <w:rFonts w:ascii="Times New Roman" w:hAnsi="Times New Roman" w:cs="Times New Roman"/>
          <w:b/>
          <w:sz w:val="20"/>
          <w:szCs w:val="20"/>
          <w:lang w:val="en-US"/>
        </w:rPr>
        <w:t xml:space="preserve">S. </w:t>
      </w:r>
      <w:r w:rsidR="00C65626" w:rsidRPr="00BC4F5D">
        <w:rPr>
          <w:rFonts w:ascii="Times New Roman" w:hAnsi="Times New Roman" w:cs="Times New Roman"/>
          <w:b/>
          <w:sz w:val="20"/>
          <w:szCs w:val="20"/>
          <w:lang w:val="en-US"/>
        </w:rPr>
        <w:t>Rotko, Ph.D. in Engineering, Associate Professor</w:t>
      </w:r>
      <w:r w:rsidR="00BA21C8" w:rsidRPr="00BC4F5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C4F5D">
        <w:rPr>
          <w:rFonts w:ascii="Times New Roman" w:hAnsi="Times New Roman" w:cs="Times New Roman"/>
          <w:b/>
          <w:sz w:val="20"/>
          <w:szCs w:val="20"/>
          <w:lang w:val="en-US"/>
        </w:rPr>
        <w:t xml:space="preserve">Y. </w:t>
      </w:r>
      <w:proofErr w:type="spellStart"/>
      <w:r w:rsidR="008C37AF" w:rsidRPr="00BC4F5D">
        <w:rPr>
          <w:rFonts w:ascii="Times New Roman" w:hAnsi="Times New Roman" w:cs="Times New Roman"/>
          <w:b/>
          <w:sz w:val="20"/>
          <w:szCs w:val="20"/>
          <w:lang w:val="en-US"/>
        </w:rPr>
        <w:t>Vozniuk</w:t>
      </w:r>
      <w:proofErr w:type="spellEnd"/>
      <w:r w:rsidR="006F6263" w:rsidRPr="00BC4F5D">
        <w:rPr>
          <w:rFonts w:ascii="Times New Roman" w:hAnsi="Times New Roman" w:cs="Times New Roman"/>
          <w:b/>
          <w:sz w:val="20"/>
          <w:szCs w:val="20"/>
        </w:rPr>
        <w:t>,</w:t>
      </w:r>
      <w:r w:rsidR="00D55389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BA21C8" w:rsidRPr="00BC4F5D">
        <w:rPr>
          <w:rFonts w:ascii="Times New Roman" w:hAnsi="Times New Roman" w:cs="Times New Roman"/>
          <w:b/>
          <w:sz w:val="20"/>
          <w:szCs w:val="20"/>
          <w:lang w:val="en-US"/>
        </w:rPr>
        <w:t>student</w:t>
      </w:r>
      <w:r w:rsidR="00C65626" w:rsidRPr="00BC4F5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(Lutsk National Technical University)</w:t>
      </w:r>
    </w:p>
    <w:p w14:paraId="44300F03" w14:textId="77777777" w:rsidR="00BC4F5D" w:rsidRPr="00BC4F5D" w:rsidRDefault="00BC4F5D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984C96F" w14:textId="02BCBB96" w:rsidR="00C60BD7" w:rsidRDefault="00A628D2" w:rsidP="00BC4F5D">
      <w:pPr>
        <w:pStyle w:val="a6"/>
        <w:spacing w:before="0" w:beforeAutospacing="0" w:after="0" w:afterAutospacing="0"/>
        <w:ind w:firstLine="425"/>
        <w:jc w:val="both"/>
        <w:rPr>
          <w:i/>
          <w:sz w:val="18"/>
          <w:szCs w:val="18"/>
        </w:rPr>
      </w:pPr>
      <w:r w:rsidRPr="00BC4F5D">
        <w:rPr>
          <w:i/>
          <w:sz w:val="18"/>
          <w:szCs w:val="18"/>
        </w:rPr>
        <w:t>У роботі досліджено</w:t>
      </w:r>
      <w:r w:rsidR="00A03DAB" w:rsidRPr="00BC4F5D">
        <w:rPr>
          <w:i/>
          <w:sz w:val="18"/>
          <w:szCs w:val="18"/>
        </w:rPr>
        <w:t xml:space="preserve"> типи дефектів фундаментів та причини </w:t>
      </w:r>
      <w:r w:rsidR="00675324" w:rsidRPr="00BC4F5D">
        <w:rPr>
          <w:i/>
          <w:sz w:val="18"/>
          <w:szCs w:val="18"/>
        </w:rPr>
        <w:t xml:space="preserve">їх </w:t>
      </w:r>
      <w:r w:rsidR="00A03DAB" w:rsidRPr="00BC4F5D">
        <w:rPr>
          <w:i/>
          <w:sz w:val="18"/>
          <w:szCs w:val="18"/>
        </w:rPr>
        <w:t>виникнення</w:t>
      </w:r>
      <w:r w:rsidR="008C37AF" w:rsidRPr="00BC4F5D">
        <w:rPr>
          <w:i/>
          <w:sz w:val="18"/>
          <w:szCs w:val="18"/>
        </w:rPr>
        <w:t>.</w:t>
      </w:r>
      <w:r w:rsidR="00A03DAB" w:rsidRPr="00BC4F5D">
        <w:rPr>
          <w:i/>
          <w:sz w:val="18"/>
          <w:szCs w:val="18"/>
        </w:rPr>
        <w:t xml:space="preserve"> </w:t>
      </w:r>
      <w:r w:rsidR="00675324" w:rsidRPr="00BC4F5D">
        <w:rPr>
          <w:i/>
          <w:sz w:val="18"/>
          <w:szCs w:val="18"/>
        </w:rPr>
        <w:t>П</w:t>
      </w:r>
      <w:r w:rsidR="00A03DAB" w:rsidRPr="00BC4F5D">
        <w:rPr>
          <w:i/>
          <w:sz w:val="18"/>
          <w:szCs w:val="18"/>
        </w:rPr>
        <w:t>роаналізован</w:t>
      </w:r>
      <w:r w:rsidR="000E2308" w:rsidRPr="00BC4F5D">
        <w:rPr>
          <w:i/>
          <w:sz w:val="18"/>
          <w:szCs w:val="18"/>
        </w:rPr>
        <w:t>о</w:t>
      </w:r>
      <w:r w:rsidR="00A03DAB" w:rsidRPr="00BC4F5D">
        <w:rPr>
          <w:i/>
          <w:sz w:val="18"/>
          <w:szCs w:val="18"/>
        </w:rPr>
        <w:t xml:space="preserve"> методи діагностики для виявлення проблем</w:t>
      </w:r>
      <w:r w:rsidR="00675324" w:rsidRPr="00BC4F5D">
        <w:rPr>
          <w:i/>
          <w:sz w:val="18"/>
          <w:szCs w:val="18"/>
        </w:rPr>
        <w:t xml:space="preserve">, </w:t>
      </w:r>
      <w:r w:rsidR="00A03DAB" w:rsidRPr="00BC4F5D">
        <w:rPr>
          <w:i/>
          <w:sz w:val="18"/>
          <w:szCs w:val="18"/>
        </w:rPr>
        <w:t>розгляну</w:t>
      </w:r>
      <w:r w:rsidR="00675324" w:rsidRPr="00BC4F5D">
        <w:rPr>
          <w:i/>
          <w:sz w:val="18"/>
          <w:szCs w:val="18"/>
        </w:rPr>
        <w:t>то</w:t>
      </w:r>
      <w:r w:rsidR="00A03DAB" w:rsidRPr="00BC4F5D">
        <w:rPr>
          <w:i/>
          <w:sz w:val="18"/>
          <w:szCs w:val="18"/>
        </w:rPr>
        <w:t xml:space="preserve"> рішення та методи ремонту</w:t>
      </w:r>
      <w:r w:rsidR="0057340B" w:rsidRPr="00BC4F5D">
        <w:rPr>
          <w:i/>
          <w:sz w:val="18"/>
          <w:szCs w:val="18"/>
        </w:rPr>
        <w:t>,</w:t>
      </w:r>
      <w:r w:rsidR="00A03DAB" w:rsidRPr="00BC4F5D">
        <w:rPr>
          <w:i/>
          <w:sz w:val="18"/>
          <w:szCs w:val="18"/>
        </w:rPr>
        <w:t xml:space="preserve"> </w:t>
      </w:r>
      <w:r w:rsidR="0057340B" w:rsidRPr="00BC4F5D">
        <w:rPr>
          <w:i/>
          <w:sz w:val="18"/>
          <w:szCs w:val="18"/>
        </w:rPr>
        <w:t>профілактик</w:t>
      </w:r>
      <w:r w:rsidR="00675324" w:rsidRPr="00BC4F5D">
        <w:rPr>
          <w:i/>
          <w:sz w:val="18"/>
          <w:szCs w:val="18"/>
        </w:rPr>
        <w:t>и</w:t>
      </w:r>
      <w:r w:rsidR="0057340B" w:rsidRPr="00BC4F5D">
        <w:rPr>
          <w:i/>
          <w:sz w:val="18"/>
          <w:szCs w:val="18"/>
        </w:rPr>
        <w:t xml:space="preserve"> дефектів.</w:t>
      </w:r>
    </w:p>
    <w:p w14:paraId="1D7526A3" w14:textId="77777777" w:rsidR="00BC4F5D" w:rsidRPr="00BC4F5D" w:rsidRDefault="00BC4F5D" w:rsidP="00BC4F5D">
      <w:pPr>
        <w:pStyle w:val="a6"/>
        <w:spacing w:before="0" w:beforeAutospacing="0" w:after="0" w:afterAutospacing="0"/>
        <w:ind w:firstLine="425"/>
        <w:jc w:val="both"/>
        <w:rPr>
          <w:rStyle w:val="a4"/>
          <w:b w:val="0"/>
          <w:bCs w:val="0"/>
          <w:lang w:eastAsia="ru-RU"/>
        </w:rPr>
      </w:pPr>
    </w:p>
    <w:p w14:paraId="5A06A5E6" w14:textId="2E0363B8" w:rsidR="008C37AF" w:rsidRPr="00BC4F5D" w:rsidRDefault="00AB3DE8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</w:pP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study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examined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types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of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foundation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defects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and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their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causes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.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Diagnostic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methods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for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identifying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problems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were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analyzed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and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solutions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and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repair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methods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well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as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defect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prevention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were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also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considered</w:t>
      </w:r>
      <w:proofErr w:type="spellEnd"/>
      <w:r w:rsidRPr="00BC4F5D"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  <w:t>.</w:t>
      </w:r>
    </w:p>
    <w:p w14:paraId="0AA35710" w14:textId="77777777" w:rsidR="00AB3DE8" w:rsidRPr="00BC4F5D" w:rsidRDefault="00AB3DE8" w:rsidP="00BC4F5D">
      <w:pPr>
        <w:spacing w:after="0" w:line="240" w:lineRule="auto"/>
        <w:ind w:firstLine="425"/>
        <w:jc w:val="both"/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</w:pPr>
    </w:p>
    <w:p w14:paraId="07F24A7D" w14:textId="44CF5154" w:rsidR="00AB3DE8" w:rsidRPr="00BC4F5D" w:rsidRDefault="00AB3DE8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Фундамент</w:t>
      </w:r>
      <w:r w:rsidR="00926B8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и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– основни</w:t>
      </w:r>
      <w:r w:rsidR="00675324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й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елемент будь-якої будівлі, який забезпечує рівномірний розподіл навантажень, міцність, стійкість, витривалість до зовнішніх подразників та довговічність. У приватних будинках зазвичай використовують різні спрощені методи та технології будівництва, також можуть бути обмежені ресурси. </w:t>
      </w:r>
      <w:bookmarkStart w:id="0" w:name="_Hlk213880864"/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Дефект</w:t>
      </w:r>
      <w:r w:rsidR="00675324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и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фундамент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ів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можуть призвести до серйозних наслідків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val="ru-RU" w:eastAsia="en-GB"/>
        </w:rPr>
        <w:t>: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675324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утворення </w:t>
      </w:r>
      <w:proofErr w:type="spellStart"/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тріщин</w:t>
      </w:r>
      <w:proofErr w:type="spellEnd"/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,</w:t>
      </w:r>
      <w:r w:rsidR="00E6120C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осідання, деформації несучих конструкцій.</w:t>
      </w:r>
    </w:p>
    <w:p w14:paraId="45DB3A90" w14:textId="3B1B31D9" w:rsidR="00E6120C" w:rsidRPr="00BC4F5D" w:rsidRDefault="00675324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М</w:t>
      </w:r>
      <w:r w:rsidR="00E6120C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ета 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роботи 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–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E6120C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проаналізувати основні причини виникнення дефектів у фундаментах приватних будинків та знайти ефективні рішення для їх усунення.</w:t>
      </w:r>
    </w:p>
    <w:bookmarkEnd w:id="0"/>
    <w:p w14:paraId="1FA7F8CB" w14:textId="30EC14A8" w:rsidR="0057340B" w:rsidRPr="00BC4F5D" w:rsidRDefault="0057340B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Основн</w:t>
      </w:r>
      <w:r w:rsidR="00E6120C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ими та найпоширенішими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тип</w:t>
      </w:r>
      <w:r w:rsidR="00E6120C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ами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дефектів фундаментів</w:t>
      </w:r>
      <w:r w:rsidR="00E6120C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є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:</w:t>
      </w:r>
    </w:p>
    <w:p w14:paraId="7682B8F5" w14:textId="77777777" w:rsidR="00BC4F5D" w:rsidRDefault="008B6DC0" w:rsidP="00BC4F5D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т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ріщини в бетоні або кладці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– 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можуть бути вертикальними, горизонтальними або діагональними.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Виникають за умови усадки бетону, нерівномірного осідання ґрунту, температурн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их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деформаці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й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або перевантаження. </w:t>
      </w:r>
    </w:p>
    <w:p w14:paraId="0A003E6B" w14:textId="42262060" w:rsidR="0057340B" w:rsidRPr="00BC4F5D" w:rsidRDefault="00E6120C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Вертикальні тріщини найчастіше вказують на осідання, тоді як діагональні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– 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на перекіс або зсув фундаменту. Якщо не вжити потрібних заходів вчасно, буде проникати волога, коро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дувати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арматур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а і як наслідок 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–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відбудеться втрата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несуч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ої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здатн</w:t>
      </w:r>
      <w:r w:rsidR="000E2308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ості</w:t>
      </w:r>
      <w:r w:rsidR="008B6DC0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;</w:t>
      </w:r>
    </w:p>
    <w:p w14:paraId="261C493A" w14:textId="77777777" w:rsidR="00BC4F5D" w:rsidRDefault="008B6DC0" w:rsidP="00BC4F5D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сідання фундаменту 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– 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це процес поступового зниження рівня внаслідок деформації ґрунту під навантаженням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и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. </w:t>
      </w:r>
    </w:p>
    <w:p w14:paraId="46674AF7" w14:textId="366D5860" w:rsidR="0057340B" w:rsidRPr="00BC4F5D" w:rsidRDefault="000E2308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lastRenderedPageBreak/>
        <w:t>В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иникає </w:t>
      </w:r>
      <w:r w:rsidR="00BC4F5D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осідання фундаменту 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переважно 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через 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недостатн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є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дослідження геологічних умов, використання слабких або неоднорідних ґрунтів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у якості основи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, порушен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н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я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технології 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влаштування </w:t>
      </w:r>
      <w:r w:rsidR="00BC4F5D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останньої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. 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С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причин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яє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тріщини в стінах, перекоси дверних і віконних про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різів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, а в критичн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ому випадку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–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втрат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у</w:t>
      </w:r>
      <w:r w:rsidR="00E6120C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несучої здатності всіє</w:t>
      </w:r>
      <w:r w:rsidR="008B6DC0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ї споруди;</w:t>
      </w:r>
    </w:p>
    <w:p w14:paraId="03B3B323" w14:textId="71189405" w:rsidR="0057340B" w:rsidRPr="00BC4F5D" w:rsidRDefault="008B6DC0" w:rsidP="00BC4F5D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в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ідшарування гідроізоляції</w:t>
      </w:r>
      <w:r w:rsidR="000E2308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– 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з’являється при порушенні адгезії між гідроізоляційним шаром і поверхнею фундаменту. 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Відбувається при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неправильн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ій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підготов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ці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основи, 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використанні 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неякісн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их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матеріали або вплив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і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во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логи та температурних перепадів;</w:t>
      </w:r>
    </w:p>
    <w:p w14:paraId="481D9459" w14:textId="67239161" w:rsidR="0094361D" w:rsidRPr="00BC4F5D" w:rsidRDefault="008B6DC0" w:rsidP="00BC4F5D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к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орозія металевих елементів</w:t>
      </w:r>
      <w:r w:rsidR="00370634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 xml:space="preserve"> – 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особливо в умовах високої вологості</w:t>
      </w:r>
      <w:r w:rsidR="00370634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, 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виникає разом з іншими супутніми</w:t>
      </w: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дефектами, перерахованими вище;</w:t>
      </w:r>
    </w:p>
    <w:p w14:paraId="069E5945" w14:textId="58FB76AB" w:rsidR="00D943A5" w:rsidRPr="00BC4F5D" w:rsidRDefault="00457C7B" w:rsidP="00BC4F5D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б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іологічне ураження (пліснява, грибок) </w:t>
      </w:r>
      <w:r w:rsidR="00BC4F5D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–</w:t>
      </w:r>
      <w:r w:rsidR="0057340B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при недостатній вентиляції та гідроізоляції.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Воно не лише погірш</w:t>
      </w:r>
      <w:r w:rsidR="008B6DC0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у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є санітарний стан приміщення, а ще </w:t>
      </w:r>
      <w:r w:rsidR="008B6DC0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й призводить до 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руйну</w:t>
      </w:r>
      <w:r w:rsidR="0094361D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вання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будівельн</w:t>
      </w:r>
      <w:r w:rsidR="0094361D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их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матеріал</w:t>
      </w:r>
      <w:r w:rsidR="0094361D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ів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, особливо дерев’ян</w:t>
      </w:r>
      <w:r w:rsidR="008B6DC0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их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елемент</w:t>
      </w:r>
      <w:r w:rsidR="008B6DC0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ів</w:t>
      </w:r>
      <w:r w:rsidR="0026100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>, що контактують із фундаментом</w:t>
      </w:r>
      <w:r w:rsidR="002236FF" w:rsidRPr="00BC4F5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en-GB"/>
        </w:rPr>
        <w:t xml:space="preserve"> </w:t>
      </w:r>
      <w:r w:rsidR="002236FF" w:rsidRPr="00BC4F5D">
        <w:rPr>
          <w:rFonts w:ascii="Times New Roman" w:hAnsi="Times New Roman" w:cs="Times New Roman"/>
          <w:sz w:val="20"/>
          <w:szCs w:val="20"/>
        </w:rPr>
        <w:t>[4]</w:t>
      </w:r>
      <w:r w:rsidR="008B6DC0" w:rsidRPr="00BC4F5D">
        <w:rPr>
          <w:rFonts w:ascii="Times New Roman" w:hAnsi="Times New Roman" w:cs="Times New Roman"/>
          <w:sz w:val="20"/>
          <w:szCs w:val="20"/>
        </w:rPr>
        <w:t>.</w:t>
      </w:r>
    </w:p>
    <w:p w14:paraId="56DCA07A" w14:textId="4415D7B8" w:rsidR="00D943A5" w:rsidRPr="00BC4F5D" w:rsidRDefault="0094361D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Вагомими причинами виникнення наведених дефектів</w:t>
      </w:r>
      <w:r w:rsidRPr="00BC4F5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можуть бути</w:t>
      </w:r>
      <w:r w:rsidR="008B6DC0" w:rsidRPr="00BC4F5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8B6DC0"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п</w:t>
      </w:r>
      <w:r w:rsidR="0057340B" w:rsidRPr="00BC4F5D">
        <w:rPr>
          <w:rFonts w:ascii="Times New Roman" w:hAnsi="Times New Roman" w:cs="Times New Roman"/>
          <w:sz w:val="20"/>
          <w:szCs w:val="20"/>
        </w:rPr>
        <w:t>о</w:t>
      </w:r>
      <w:r w:rsidRPr="00BC4F5D">
        <w:rPr>
          <w:rFonts w:ascii="Times New Roman" w:hAnsi="Times New Roman" w:cs="Times New Roman"/>
          <w:sz w:val="20"/>
          <w:szCs w:val="20"/>
        </w:rPr>
        <w:t>хибки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на етапі </w:t>
      </w:r>
      <w:proofErr w:type="spellStart"/>
      <w:r w:rsidR="0057340B" w:rsidRPr="00BC4F5D">
        <w:rPr>
          <w:rFonts w:ascii="Times New Roman" w:hAnsi="Times New Roman" w:cs="Times New Roman"/>
          <w:sz w:val="20"/>
          <w:szCs w:val="20"/>
        </w:rPr>
        <w:t>проєктування</w:t>
      </w:r>
      <w:proofErr w:type="spellEnd"/>
      <w:r w:rsidR="008B6DC0" w:rsidRPr="00BC4F5D">
        <w:rPr>
          <w:rFonts w:ascii="Times New Roman" w:hAnsi="Times New Roman" w:cs="Times New Roman"/>
          <w:sz w:val="20"/>
          <w:szCs w:val="20"/>
        </w:rPr>
        <w:t>, н</w:t>
      </w:r>
      <w:r w:rsidR="0057340B" w:rsidRPr="00BC4F5D">
        <w:rPr>
          <w:rFonts w:ascii="Times New Roman" w:hAnsi="Times New Roman" w:cs="Times New Roman"/>
          <w:sz w:val="20"/>
          <w:szCs w:val="20"/>
        </w:rPr>
        <w:t>е</w:t>
      </w:r>
      <w:r w:rsidRPr="00BC4F5D">
        <w:rPr>
          <w:rFonts w:ascii="Times New Roman" w:hAnsi="Times New Roman" w:cs="Times New Roman"/>
          <w:sz w:val="20"/>
          <w:szCs w:val="20"/>
        </w:rPr>
        <w:t xml:space="preserve">коректний 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вибір типу фундаменту для конкретного типу ґрунту або </w:t>
      </w:r>
      <w:r w:rsidRPr="00BC4F5D">
        <w:rPr>
          <w:rFonts w:ascii="Times New Roman" w:hAnsi="Times New Roman" w:cs="Times New Roman"/>
          <w:sz w:val="20"/>
          <w:szCs w:val="20"/>
        </w:rPr>
        <w:t>приватного будинку</w:t>
      </w:r>
      <w:r w:rsidR="008B6DC0" w:rsidRPr="00BC4F5D">
        <w:rPr>
          <w:rFonts w:ascii="Times New Roman" w:hAnsi="Times New Roman" w:cs="Times New Roman"/>
          <w:sz w:val="20"/>
          <w:szCs w:val="20"/>
        </w:rPr>
        <w:t>; п</w:t>
      </w:r>
      <w:r w:rsidRPr="00BC4F5D">
        <w:rPr>
          <w:rFonts w:ascii="Times New Roman" w:hAnsi="Times New Roman" w:cs="Times New Roman"/>
          <w:sz w:val="20"/>
          <w:szCs w:val="20"/>
        </w:rPr>
        <w:t>оруше</w:t>
      </w:r>
      <w:r w:rsidR="008B6DC0" w:rsidRPr="00BC4F5D">
        <w:rPr>
          <w:rFonts w:ascii="Times New Roman" w:hAnsi="Times New Roman" w:cs="Times New Roman"/>
          <w:sz w:val="20"/>
          <w:szCs w:val="20"/>
        </w:rPr>
        <w:t>ння</w:t>
      </w:r>
      <w:r w:rsidRPr="00BC4F5D">
        <w:rPr>
          <w:rFonts w:ascii="Times New Roman" w:hAnsi="Times New Roman" w:cs="Times New Roman"/>
          <w:sz w:val="20"/>
          <w:szCs w:val="20"/>
        </w:rPr>
        <w:t xml:space="preserve"> технологі</w:t>
      </w:r>
      <w:r w:rsidR="008B6DC0" w:rsidRPr="00BC4F5D">
        <w:rPr>
          <w:rFonts w:ascii="Times New Roman" w:hAnsi="Times New Roman" w:cs="Times New Roman"/>
          <w:sz w:val="20"/>
          <w:szCs w:val="20"/>
        </w:rPr>
        <w:t>ї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будівництва</w:t>
      </w:r>
      <w:r w:rsidR="008B6DC0" w:rsidRPr="00BC4F5D">
        <w:rPr>
          <w:rFonts w:ascii="Times New Roman" w:hAnsi="Times New Roman" w:cs="Times New Roman"/>
          <w:sz w:val="20"/>
          <w:szCs w:val="20"/>
        </w:rPr>
        <w:t>, вико</w:t>
      </w:r>
      <w:r w:rsidRPr="00BC4F5D">
        <w:rPr>
          <w:rFonts w:ascii="Times New Roman" w:hAnsi="Times New Roman" w:cs="Times New Roman"/>
          <w:sz w:val="20"/>
          <w:szCs w:val="20"/>
        </w:rPr>
        <w:t>ристання н</w:t>
      </w:r>
      <w:r w:rsidR="0057340B" w:rsidRPr="00BC4F5D">
        <w:rPr>
          <w:rFonts w:ascii="Times New Roman" w:hAnsi="Times New Roman" w:cs="Times New Roman"/>
          <w:sz w:val="20"/>
          <w:szCs w:val="20"/>
        </w:rPr>
        <w:t>еякісни</w:t>
      </w:r>
      <w:r w:rsidR="008B6DC0" w:rsidRPr="00BC4F5D">
        <w:rPr>
          <w:rFonts w:ascii="Times New Roman" w:hAnsi="Times New Roman" w:cs="Times New Roman"/>
          <w:sz w:val="20"/>
          <w:szCs w:val="20"/>
        </w:rPr>
        <w:t>х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матеріал</w:t>
      </w:r>
      <w:r w:rsidR="008B6DC0" w:rsidRPr="00BC4F5D">
        <w:rPr>
          <w:rFonts w:ascii="Times New Roman" w:hAnsi="Times New Roman" w:cs="Times New Roman"/>
          <w:sz w:val="20"/>
          <w:szCs w:val="20"/>
        </w:rPr>
        <w:t>ів</w:t>
      </w:r>
      <w:r w:rsidRPr="00BC4F5D">
        <w:rPr>
          <w:rFonts w:ascii="Times New Roman" w:hAnsi="Times New Roman" w:cs="Times New Roman"/>
          <w:sz w:val="20"/>
          <w:szCs w:val="20"/>
        </w:rPr>
        <w:t>,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Pr="00BC4F5D">
        <w:rPr>
          <w:rFonts w:ascii="Times New Roman" w:hAnsi="Times New Roman" w:cs="Times New Roman"/>
          <w:sz w:val="20"/>
          <w:szCs w:val="20"/>
        </w:rPr>
        <w:t>порушен</w:t>
      </w:r>
      <w:r w:rsidR="008B6DC0" w:rsidRPr="00BC4F5D">
        <w:rPr>
          <w:rFonts w:ascii="Times New Roman" w:hAnsi="Times New Roman" w:cs="Times New Roman"/>
          <w:sz w:val="20"/>
          <w:szCs w:val="20"/>
        </w:rPr>
        <w:t>ня</w:t>
      </w:r>
      <w:r w:rsidRPr="00BC4F5D">
        <w:rPr>
          <w:rFonts w:ascii="Times New Roman" w:hAnsi="Times New Roman" w:cs="Times New Roman"/>
          <w:sz w:val="20"/>
          <w:szCs w:val="20"/>
        </w:rPr>
        <w:t xml:space="preserve"> режим</w:t>
      </w:r>
      <w:r w:rsidR="008B6DC0" w:rsidRPr="00BC4F5D">
        <w:rPr>
          <w:rFonts w:ascii="Times New Roman" w:hAnsi="Times New Roman" w:cs="Times New Roman"/>
          <w:sz w:val="20"/>
          <w:szCs w:val="20"/>
        </w:rPr>
        <w:t>у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8B6DC0" w:rsidRPr="00BC4F5D">
        <w:rPr>
          <w:rFonts w:ascii="Times New Roman" w:hAnsi="Times New Roman" w:cs="Times New Roman"/>
          <w:sz w:val="20"/>
          <w:szCs w:val="20"/>
        </w:rPr>
        <w:t>тужавлення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бетону, </w:t>
      </w:r>
      <w:r w:rsidRPr="00BC4F5D">
        <w:rPr>
          <w:rFonts w:ascii="Times New Roman" w:hAnsi="Times New Roman" w:cs="Times New Roman"/>
          <w:sz w:val="20"/>
          <w:szCs w:val="20"/>
        </w:rPr>
        <w:t>відсутн</w:t>
      </w:r>
      <w:r w:rsidR="008B6DC0" w:rsidRPr="00BC4F5D">
        <w:rPr>
          <w:rFonts w:ascii="Times New Roman" w:hAnsi="Times New Roman" w:cs="Times New Roman"/>
          <w:sz w:val="20"/>
          <w:szCs w:val="20"/>
        </w:rPr>
        <w:t>ість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армування.</w:t>
      </w:r>
      <w:r w:rsidR="008B6DC0" w:rsidRPr="00BC4F5D">
        <w:rPr>
          <w:rFonts w:ascii="Times New Roman" w:hAnsi="Times New Roman" w:cs="Times New Roman"/>
          <w:sz w:val="20"/>
          <w:szCs w:val="20"/>
        </w:rPr>
        <w:t xml:space="preserve"> Сюди ж варто віднести г</w:t>
      </w:r>
      <w:r w:rsidR="0057340B" w:rsidRPr="00BC4F5D">
        <w:rPr>
          <w:rFonts w:ascii="Times New Roman" w:hAnsi="Times New Roman" w:cs="Times New Roman"/>
          <w:sz w:val="20"/>
          <w:szCs w:val="20"/>
        </w:rPr>
        <w:t>еологічні фактори</w:t>
      </w:r>
      <w:r w:rsidR="008B6DC0" w:rsidRPr="00BC4F5D">
        <w:rPr>
          <w:rFonts w:ascii="Times New Roman" w:hAnsi="Times New Roman" w:cs="Times New Roman"/>
          <w:sz w:val="20"/>
          <w:szCs w:val="20"/>
        </w:rPr>
        <w:t>, зміну</w:t>
      </w:r>
      <w:r w:rsidRPr="00BC4F5D">
        <w:rPr>
          <w:rFonts w:ascii="Times New Roman" w:hAnsi="Times New Roman" w:cs="Times New Roman"/>
          <w:sz w:val="20"/>
          <w:szCs w:val="20"/>
        </w:rPr>
        <w:t xml:space="preserve"> рів</w:t>
      </w:r>
      <w:r w:rsidR="008B6DC0" w:rsidRPr="00BC4F5D">
        <w:rPr>
          <w:rFonts w:ascii="Times New Roman" w:hAnsi="Times New Roman" w:cs="Times New Roman"/>
          <w:sz w:val="20"/>
          <w:szCs w:val="20"/>
        </w:rPr>
        <w:t>ня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ґрунтових вод, наявність </w:t>
      </w:r>
      <w:r w:rsidRPr="00BC4F5D">
        <w:rPr>
          <w:rFonts w:ascii="Times New Roman" w:hAnsi="Times New Roman" w:cs="Times New Roman"/>
          <w:sz w:val="20"/>
          <w:szCs w:val="20"/>
        </w:rPr>
        <w:t xml:space="preserve">різного роду </w:t>
      </w:r>
      <w:r w:rsidR="0057340B" w:rsidRPr="00BC4F5D">
        <w:rPr>
          <w:rFonts w:ascii="Times New Roman" w:hAnsi="Times New Roman" w:cs="Times New Roman"/>
          <w:sz w:val="20"/>
          <w:szCs w:val="20"/>
        </w:rPr>
        <w:t>пливунів</w:t>
      </w:r>
      <w:r w:rsidRPr="00BC4F5D">
        <w:rPr>
          <w:rFonts w:ascii="Times New Roman" w:hAnsi="Times New Roman" w:cs="Times New Roman"/>
          <w:sz w:val="20"/>
          <w:szCs w:val="20"/>
        </w:rPr>
        <w:t xml:space="preserve"> та </w:t>
      </w:r>
      <w:r w:rsidR="0057340B" w:rsidRPr="00BC4F5D">
        <w:rPr>
          <w:rFonts w:ascii="Times New Roman" w:hAnsi="Times New Roman" w:cs="Times New Roman"/>
          <w:sz w:val="20"/>
          <w:szCs w:val="20"/>
        </w:rPr>
        <w:t>промерзання ґрунту.</w:t>
      </w:r>
      <w:r w:rsidR="008B6DC0" w:rsidRPr="00BC4F5D">
        <w:rPr>
          <w:rFonts w:ascii="Times New Roman" w:hAnsi="Times New Roman" w:cs="Times New Roman"/>
          <w:sz w:val="20"/>
          <w:szCs w:val="20"/>
        </w:rPr>
        <w:t xml:space="preserve"> Впливає також волога та перепади температур, ц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икли замерзання/відтавання, </w:t>
      </w:r>
      <w:r w:rsidR="008B6DC0" w:rsidRPr="00BC4F5D">
        <w:rPr>
          <w:rFonts w:ascii="Times New Roman" w:hAnsi="Times New Roman" w:cs="Times New Roman"/>
          <w:sz w:val="20"/>
          <w:szCs w:val="20"/>
        </w:rPr>
        <w:t>в</w:t>
      </w:r>
      <w:r w:rsidR="0057340B" w:rsidRPr="00BC4F5D">
        <w:rPr>
          <w:rFonts w:ascii="Times New Roman" w:hAnsi="Times New Roman" w:cs="Times New Roman"/>
          <w:sz w:val="20"/>
          <w:szCs w:val="20"/>
        </w:rPr>
        <w:t>ідсутні</w:t>
      </w:r>
      <w:r w:rsidR="008B6DC0" w:rsidRPr="00BC4F5D">
        <w:rPr>
          <w:rFonts w:ascii="Times New Roman" w:hAnsi="Times New Roman" w:cs="Times New Roman"/>
          <w:sz w:val="20"/>
          <w:szCs w:val="20"/>
        </w:rPr>
        <w:t>сть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дрена</w:t>
      </w:r>
      <w:r w:rsidRPr="00BC4F5D">
        <w:rPr>
          <w:rFonts w:ascii="Times New Roman" w:hAnsi="Times New Roman" w:cs="Times New Roman"/>
          <w:sz w:val="20"/>
          <w:szCs w:val="20"/>
        </w:rPr>
        <w:t>ж</w:t>
      </w:r>
      <w:r w:rsidR="008B6DC0" w:rsidRPr="00BC4F5D">
        <w:rPr>
          <w:rFonts w:ascii="Times New Roman" w:hAnsi="Times New Roman" w:cs="Times New Roman"/>
          <w:sz w:val="20"/>
          <w:szCs w:val="20"/>
        </w:rPr>
        <w:t>у</w:t>
      </w:r>
      <w:r w:rsidR="0057340B" w:rsidRPr="00BC4F5D">
        <w:rPr>
          <w:rFonts w:ascii="Times New Roman" w:hAnsi="Times New Roman" w:cs="Times New Roman"/>
          <w:sz w:val="20"/>
          <w:szCs w:val="20"/>
        </w:rPr>
        <w:t>.</w:t>
      </w:r>
      <w:r w:rsidR="008B6DC0" w:rsidRPr="00BC4F5D">
        <w:rPr>
          <w:rFonts w:ascii="Times New Roman" w:hAnsi="Times New Roman" w:cs="Times New Roman"/>
          <w:sz w:val="20"/>
          <w:szCs w:val="20"/>
        </w:rPr>
        <w:t xml:space="preserve"> Через перевищення розрахункових навантажень, н</w:t>
      </w:r>
      <w:r w:rsidRPr="00BC4F5D">
        <w:rPr>
          <w:rFonts w:ascii="Times New Roman" w:hAnsi="Times New Roman" w:cs="Times New Roman"/>
          <w:sz w:val="20"/>
          <w:szCs w:val="20"/>
        </w:rPr>
        <w:t>езапланован</w:t>
      </w:r>
      <w:r w:rsidR="008B6DC0" w:rsidRPr="00BC4F5D">
        <w:rPr>
          <w:rFonts w:ascii="Times New Roman" w:hAnsi="Times New Roman" w:cs="Times New Roman"/>
          <w:sz w:val="20"/>
          <w:szCs w:val="20"/>
        </w:rPr>
        <w:t xml:space="preserve">их </w:t>
      </w:r>
      <w:r w:rsidRPr="00BC4F5D">
        <w:rPr>
          <w:rFonts w:ascii="Times New Roman" w:hAnsi="Times New Roman" w:cs="Times New Roman"/>
          <w:sz w:val="20"/>
          <w:szCs w:val="20"/>
        </w:rPr>
        <w:t>добудов,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змін</w:t>
      </w:r>
      <w:r w:rsidR="008B6DC0" w:rsidRPr="00BC4F5D">
        <w:rPr>
          <w:rFonts w:ascii="Times New Roman" w:hAnsi="Times New Roman" w:cs="Times New Roman"/>
          <w:sz w:val="20"/>
          <w:szCs w:val="20"/>
        </w:rPr>
        <w:t>и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планування, встановлення важкого обладн</w:t>
      </w:r>
      <w:bookmarkStart w:id="1" w:name="_Hlk213881345"/>
      <w:r w:rsidR="008B6DC0" w:rsidRPr="00BC4F5D">
        <w:rPr>
          <w:rFonts w:ascii="Times New Roman" w:hAnsi="Times New Roman" w:cs="Times New Roman"/>
          <w:sz w:val="20"/>
          <w:szCs w:val="20"/>
        </w:rPr>
        <w:t xml:space="preserve">ання без перерахунку навантажень такі ситуації невідворотні </w:t>
      </w:r>
      <w:r w:rsidR="00926B88" w:rsidRPr="00BC4F5D">
        <w:rPr>
          <w:rFonts w:ascii="Times New Roman" w:hAnsi="Times New Roman" w:cs="Times New Roman"/>
          <w:sz w:val="20"/>
          <w:szCs w:val="20"/>
        </w:rPr>
        <w:t>[2,3</w:t>
      </w:r>
      <w:r w:rsidR="00D943A5" w:rsidRPr="00BC4F5D">
        <w:rPr>
          <w:rFonts w:ascii="Times New Roman" w:hAnsi="Times New Roman" w:cs="Times New Roman"/>
          <w:sz w:val="20"/>
          <w:szCs w:val="20"/>
        </w:rPr>
        <w:t>]</w:t>
      </w:r>
      <w:bookmarkEnd w:id="1"/>
      <w:r w:rsidR="00457C7B" w:rsidRPr="00BC4F5D">
        <w:rPr>
          <w:rFonts w:ascii="Times New Roman" w:hAnsi="Times New Roman" w:cs="Times New Roman"/>
          <w:sz w:val="20"/>
          <w:szCs w:val="20"/>
        </w:rPr>
        <w:t>.</w:t>
      </w:r>
    </w:p>
    <w:p w14:paraId="4BCF21FF" w14:textId="0B87D3CB" w:rsidR="0057340B" w:rsidRPr="00BC4F5D" w:rsidRDefault="0094361D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bCs/>
          <w:sz w:val="20"/>
          <w:szCs w:val="20"/>
        </w:rPr>
        <w:t xml:space="preserve">Для виявлення дефектів використовують </w:t>
      </w:r>
      <w:r w:rsidR="00C807D7" w:rsidRPr="00BC4F5D">
        <w:rPr>
          <w:rFonts w:ascii="Times New Roman" w:hAnsi="Times New Roman" w:cs="Times New Roman"/>
          <w:bCs/>
          <w:sz w:val="20"/>
          <w:szCs w:val="20"/>
        </w:rPr>
        <w:t>перелічені</w:t>
      </w:r>
      <w:r w:rsidR="00675324" w:rsidRPr="00BC4F5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C4F5D">
        <w:rPr>
          <w:rFonts w:ascii="Times New Roman" w:hAnsi="Times New Roman" w:cs="Times New Roman"/>
          <w:bCs/>
          <w:sz w:val="20"/>
          <w:szCs w:val="20"/>
        </w:rPr>
        <w:t>методи діагностики</w:t>
      </w:r>
      <w:r w:rsidR="00EA6000" w:rsidRPr="00BC4F5D">
        <w:rPr>
          <w:rFonts w:ascii="Times New Roman" w:hAnsi="Times New Roman" w:cs="Times New Roman"/>
          <w:bCs/>
          <w:sz w:val="20"/>
          <w:szCs w:val="20"/>
        </w:rPr>
        <w:t>:</w:t>
      </w:r>
      <w:r w:rsidR="00457C7B" w:rsidRPr="00BC4F5D">
        <w:rPr>
          <w:rFonts w:ascii="Times New Roman" w:hAnsi="Times New Roman" w:cs="Times New Roman"/>
          <w:bCs/>
          <w:sz w:val="20"/>
          <w:szCs w:val="20"/>
        </w:rPr>
        <w:t xml:space="preserve"> в</w:t>
      </w:r>
      <w:r w:rsidR="0057340B" w:rsidRPr="00BC4F5D">
        <w:rPr>
          <w:rFonts w:ascii="Times New Roman" w:hAnsi="Times New Roman" w:cs="Times New Roman"/>
          <w:sz w:val="20"/>
          <w:szCs w:val="20"/>
        </w:rPr>
        <w:t>ізуальний огляд</w:t>
      </w:r>
      <w:r w:rsidR="00457C7B" w:rsidRPr="00BC4F5D">
        <w:rPr>
          <w:rFonts w:ascii="Times New Roman" w:hAnsi="Times New Roman" w:cs="Times New Roman"/>
          <w:sz w:val="20"/>
          <w:szCs w:val="20"/>
        </w:rPr>
        <w:t xml:space="preserve"> (виявлення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340B" w:rsidRPr="00BC4F5D">
        <w:rPr>
          <w:rFonts w:ascii="Times New Roman" w:hAnsi="Times New Roman" w:cs="Times New Roman"/>
          <w:sz w:val="20"/>
          <w:szCs w:val="20"/>
        </w:rPr>
        <w:t>тр</w:t>
      </w:r>
      <w:r w:rsidR="00457C7B" w:rsidRPr="00BC4F5D">
        <w:rPr>
          <w:rFonts w:ascii="Times New Roman" w:hAnsi="Times New Roman" w:cs="Times New Roman"/>
          <w:sz w:val="20"/>
          <w:szCs w:val="20"/>
        </w:rPr>
        <w:t>іщин</w:t>
      </w:r>
      <w:proofErr w:type="spellEnd"/>
      <w:r w:rsidR="00457C7B" w:rsidRPr="00BC4F5D">
        <w:rPr>
          <w:rFonts w:ascii="Times New Roman" w:hAnsi="Times New Roman" w:cs="Times New Roman"/>
          <w:sz w:val="20"/>
          <w:szCs w:val="20"/>
        </w:rPr>
        <w:t xml:space="preserve">, деформацій, слідів вологи); </w:t>
      </w:r>
      <w:r w:rsidR="00EA6000" w:rsidRPr="00BC4F5D">
        <w:rPr>
          <w:rFonts w:ascii="Times New Roman" w:hAnsi="Times New Roman" w:cs="Times New Roman"/>
          <w:sz w:val="20"/>
          <w:szCs w:val="20"/>
        </w:rPr>
        <w:t xml:space="preserve">систематичний </w:t>
      </w:r>
      <w:r w:rsidR="00457C7B" w:rsidRPr="00BC4F5D">
        <w:rPr>
          <w:rFonts w:ascii="Times New Roman" w:hAnsi="Times New Roman" w:cs="Times New Roman"/>
          <w:sz w:val="20"/>
          <w:szCs w:val="20"/>
        </w:rPr>
        <w:t xml:space="preserve">геодезичний </w:t>
      </w:r>
      <w:r w:rsidR="0057340B" w:rsidRPr="00BC4F5D">
        <w:rPr>
          <w:rFonts w:ascii="Times New Roman" w:hAnsi="Times New Roman" w:cs="Times New Roman"/>
          <w:sz w:val="20"/>
          <w:szCs w:val="20"/>
        </w:rPr>
        <w:t>конт</w:t>
      </w:r>
      <w:r w:rsidR="00457C7B" w:rsidRPr="00BC4F5D">
        <w:rPr>
          <w:rFonts w:ascii="Times New Roman" w:hAnsi="Times New Roman" w:cs="Times New Roman"/>
          <w:sz w:val="20"/>
          <w:szCs w:val="20"/>
        </w:rPr>
        <w:t>роль (перевірка рівня осідання); д</w:t>
      </w:r>
      <w:r w:rsidR="0057340B" w:rsidRPr="00BC4F5D">
        <w:rPr>
          <w:rFonts w:ascii="Times New Roman" w:hAnsi="Times New Roman" w:cs="Times New Roman"/>
          <w:sz w:val="20"/>
          <w:szCs w:val="20"/>
        </w:rPr>
        <w:t>іагностика</w:t>
      </w:r>
      <w:r w:rsidR="00EA6000" w:rsidRPr="00BC4F5D">
        <w:rPr>
          <w:rFonts w:ascii="Times New Roman" w:hAnsi="Times New Roman" w:cs="Times New Roman"/>
          <w:sz w:val="20"/>
          <w:szCs w:val="20"/>
        </w:rPr>
        <w:t xml:space="preserve"> спеціальними інструментами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457C7B" w:rsidRPr="00BC4F5D">
        <w:rPr>
          <w:rFonts w:ascii="Times New Roman" w:hAnsi="Times New Roman" w:cs="Times New Roman"/>
          <w:sz w:val="20"/>
          <w:szCs w:val="20"/>
        </w:rPr>
        <w:t>(</w:t>
      </w:r>
      <w:r w:rsidR="0057340B" w:rsidRPr="00BC4F5D">
        <w:rPr>
          <w:rFonts w:ascii="Times New Roman" w:hAnsi="Times New Roman" w:cs="Times New Roman"/>
          <w:sz w:val="20"/>
          <w:szCs w:val="20"/>
        </w:rPr>
        <w:t>у</w:t>
      </w:r>
      <w:r w:rsidR="00457C7B" w:rsidRPr="00BC4F5D">
        <w:rPr>
          <w:rFonts w:ascii="Times New Roman" w:hAnsi="Times New Roman" w:cs="Times New Roman"/>
          <w:sz w:val="20"/>
          <w:szCs w:val="20"/>
        </w:rPr>
        <w:t xml:space="preserve">льтразвук, ендоскопія, </w:t>
      </w:r>
      <w:proofErr w:type="spellStart"/>
      <w:r w:rsidR="00457C7B" w:rsidRPr="00BC4F5D">
        <w:rPr>
          <w:rFonts w:ascii="Times New Roman" w:hAnsi="Times New Roman" w:cs="Times New Roman"/>
          <w:sz w:val="20"/>
          <w:szCs w:val="20"/>
        </w:rPr>
        <w:t>георадар</w:t>
      </w:r>
      <w:proofErr w:type="spellEnd"/>
      <w:r w:rsidR="00457C7B" w:rsidRPr="00BC4F5D">
        <w:rPr>
          <w:rFonts w:ascii="Times New Roman" w:hAnsi="Times New Roman" w:cs="Times New Roman"/>
          <w:sz w:val="20"/>
          <w:szCs w:val="20"/>
        </w:rPr>
        <w:t>); с</w:t>
      </w:r>
      <w:r w:rsidR="00EA6000" w:rsidRPr="00BC4F5D">
        <w:rPr>
          <w:rFonts w:ascii="Times New Roman" w:hAnsi="Times New Roman" w:cs="Times New Roman"/>
          <w:sz w:val="20"/>
          <w:szCs w:val="20"/>
        </w:rPr>
        <w:t>пеціальний аналіз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ґрунту</w:t>
      </w:r>
      <w:r w:rsidR="00457C7B" w:rsidRPr="00BC4F5D">
        <w:rPr>
          <w:rFonts w:ascii="Times New Roman" w:hAnsi="Times New Roman" w:cs="Times New Roman"/>
          <w:sz w:val="20"/>
          <w:szCs w:val="20"/>
        </w:rPr>
        <w:t xml:space="preserve"> (</w:t>
      </w:r>
      <w:r w:rsidR="0057340B" w:rsidRPr="00BC4F5D">
        <w:rPr>
          <w:rFonts w:ascii="Times New Roman" w:hAnsi="Times New Roman" w:cs="Times New Roman"/>
          <w:sz w:val="20"/>
          <w:szCs w:val="20"/>
        </w:rPr>
        <w:t>лабораторні дослідження несучої здатності</w:t>
      </w:r>
      <w:r w:rsidR="00457C7B" w:rsidRPr="00BC4F5D">
        <w:rPr>
          <w:rFonts w:ascii="Times New Roman" w:hAnsi="Times New Roman" w:cs="Times New Roman"/>
          <w:sz w:val="20"/>
          <w:szCs w:val="20"/>
        </w:rPr>
        <w:t>)</w:t>
      </w:r>
      <w:r w:rsidR="002236FF" w:rsidRPr="00BC4F5D">
        <w:rPr>
          <w:rFonts w:ascii="Times New Roman" w:hAnsi="Times New Roman" w:cs="Times New Roman"/>
          <w:sz w:val="20"/>
          <w:szCs w:val="20"/>
        </w:rPr>
        <w:t xml:space="preserve"> [1]</w:t>
      </w:r>
      <w:r w:rsidR="00457C7B" w:rsidRPr="00BC4F5D">
        <w:rPr>
          <w:rFonts w:ascii="Times New Roman" w:hAnsi="Times New Roman" w:cs="Times New Roman"/>
          <w:sz w:val="20"/>
          <w:szCs w:val="20"/>
        </w:rPr>
        <w:t>.</w:t>
      </w:r>
    </w:p>
    <w:p w14:paraId="7B95BE9D" w14:textId="53EDBE91" w:rsidR="0057340B" w:rsidRPr="00BC4F5D" w:rsidRDefault="00EA6000" w:rsidP="00BC4F5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</w:pPr>
      <w:r w:rsidRPr="00BC4F5D">
        <w:rPr>
          <w:rFonts w:ascii="Times New Roman" w:hAnsi="Times New Roman" w:cs="Times New Roman"/>
          <w:bCs/>
          <w:sz w:val="20"/>
          <w:szCs w:val="20"/>
        </w:rPr>
        <w:t xml:space="preserve">Загалом рішенням для вже виявлених проблем у фундаментах можуть </w:t>
      </w:r>
      <w:r w:rsidR="00C807D7" w:rsidRPr="00BC4F5D">
        <w:rPr>
          <w:rFonts w:ascii="Times New Roman" w:hAnsi="Times New Roman" w:cs="Times New Roman"/>
          <w:bCs/>
          <w:sz w:val="20"/>
          <w:szCs w:val="20"/>
        </w:rPr>
        <w:t>слугувати</w:t>
      </w:r>
      <w:r w:rsidRPr="00BC4F5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57C7B" w:rsidRPr="00BC4F5D">
        <w:rPr>
          <w:rFonts w:ascii="Times New Roman" w:hAnsi="Times New Roman" w:cs="Times New Roman"/>
          <w:bCs/>
          <w:sz w:val="20"/>
          <w:szCs w:val="20"/>
        </w:rPr>
        <w:t>такі заходи</w:t>
      </w: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:</w:t>
      </w:r>
    </w:p>
    <w:p w14:paraId="3ABE86B8" w14:textId="4EE5EDFA" w:rsidR="0057340B" w:rsidRPr="00BC4F5D" w:rsidRDefault="00457C7B" w:rsidP="00BC4F5D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sz w:val="20"/>
          <w:szCs w:val="20"/>
        </w:rPr>
        <w:t>і</w:t>
      </w:r>
      <w:r w:rsidR="0057340B" w:rsidRPr="00BC4F5D">
        <w:rPr>
          <w:rFonts w:ascii="Times New Roman" w:hAnsi="Times New Roman" w:cs="Times New Roman"/>
          <w:sz w:val="20"/>
          <w:szCs w:val="20"/>
        </w:rPr>
        <w:t>н’єкційне зміцнення</w:t>
      </w:r>
      <w:r w:rsidRPr="00BC4F5D">
        <w:rPr>
          <w:rFonts w:ascii="Times New Roman" w:hAnsi="Times New Roman" w:cs="Times New Roman"/>
          <w:sz w:val="20"/>
          <w:szCs w:val="20"/>
        </w:rPr>
        <w:t xml:space="preserve"> – м</w:t>
      </w:r>
      <w:r w:rsidR="00EA6000" w:rsidRPr="00BC4F5D">
        <w:rPr>
          <w:rFonts w:ascii="Times New Roman" w:hAnsi="Times New Roman" w:cs="Times New Roman"/>
          <w:sz w:val="20"/>
          <w:szCs w:val="20"/>
        </w:rPr>
        <w:t>ає на меті в</w:t>
      </w:r>
      <w:r w:rsidR="0057340B" w:rsidRPr="00BC4F5D">
        <w:rPr>
          <w:rFonts w:ascii="Times New Roman" w:hAnsi="Times New Roman" w:cs="Times New Roman"/>
          <w:sz w:val="20"/>
          <w:szCs w:val="20"/>
        </w:rPr>
        <w:t>ведення полімерних або цементних сумішей у тріщини для стабілізації</w:t>
      </w:r>
      <w:r w:rsidR="00EA6000" w:rsidRPr="00BC4F5D">
        <w:rPr>
          <w:rFonts w:ascii="Times New Roman" w:hAnsi="Times New Roman" w:cs="Times New Roman"/>
          <w:sz w:val="20"/>
          <w:szCs w:val="20"/>
        </w:rPr>
        <w:t xml:space="preserve"> конструкції</w:t>
      </w:r>
      <w:r w:rsidRPr="00BC4F5D">
        <w:rPr>
          <w:rFonts w:ascii="Times New Roman" w:hAnsi="Times New Roman" w:cs="Times New Roman"/>
          <w:sz w:val="20"/>
          <w:szCs w:val="20"/>
        </w:rPr>
        <w:t>;</w:t>
      </w:r>
    </w:p>
    <w:p w14:paraId="3A431A16" w14:textId="607BC373" w:rsidR="0057340B" w:rsidRPr="00BC4F5D" w:rsidRDefault="00457C7B" w:rsidP="00BC4F5D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sz w:val="20"/>
          <w:szCs w:val="20"/>
        </w:rPr>
        <w:t>а</w:t>
      </w:r>
      <w:r w:rsidR="0057340B" w:rsidRPr="00BC4F5D">
        <w:rPr>
          <w:rFonts w:ascii="Times New Roman" w:hAnsi="Times New Roman" w:cs="Times New Roman"/>
          <w:sz w:val="20"/>
          <w:szCs w:val="20"/>
        </w:rPr>
        <w:t>рмування та обойми</w:t>
      </w:r>
      <w:r w:rsidRPr="00BC4F5D">
        <w:rPr>
          <w:rFonts w:ascii="Times New Roman" w:hAnsi="Times New Roman" w:cs="Times New Roman"/>
          <w:sz w:val="20"/>
          <w:szCs w:val="20"/>
        </w:rPr>
        <w:t xml:space="preserve"> – </w:t>
      </w:r>
      <w:r w:rsidR="00EA6000" w:rsidRPr="00BC4F5D">
        <w:rPr>
          <w:rFonts w:ascii="Times New Roman" w:hAnsi="Times New Roman" w:cs="Times New Roman"/>
          <w:sz w:val="20"/>
          <w:szCs w:val="20"/>
        </w:rPr>
        <w:t>є зовнішнім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укріплення</w:t>
      </w:r>
      <w:r w:rsidRPr="00BC4F5D">
        <w:rPr>
          <w:rFonts w:ascii="Times New Roman" w:hAnsi="Times New Roman" w:cs="Times New Roman"/>
          <w:sz w:val="20"/>
          <w:szCs w:val="20"/>
        </w:rPr>
        <w:t>м</w:t>
      </w:r>
      <w:r w:rsidR="00EA6000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фундаменту </w:t>
      </w:r>
      <w:r w:rsidR="00EA6000" w:rsidRPr="00BC4F5D">
        <w:rPr>
          <w:rFonts w:ascii="Times New Roman" w:hAnsi="Times New Roman" w:cs="Times New Roman"/>
          <w:sz w:val="20"/>
          <w:szCs w:val="20"/>
        </w:rPr>
        <w:t xml:space="preserve">різними </w:t>
      </w:r>
      <w:r w:rsidR="0057340B" w:rsidRPr="00BC4F5D">
        <w:rPr>
          <w:rFonts w:ascii="Times New Roman" w:hAnsi="Times New Roman" w:cs="Times New Roman"/>
          <w:sz w:val="20"/>
          <w:szCs w:val="20"/>
        </w:rPr>
        <w:t>металев</w:t>
      </w:r>
      <w:r w:rsidRPr="00BC4F5D">
        <w:rPr>
          <w:rFonts w:ascii="Times New Roman" w:hAnsi="Times New Roman" w:cs="Times New Roman"/>
          <w:sz w:val="20"/>
          <w:szCs w:val="20"/>
        </w:rPr>
        <w:t>ими або композитними елементами;</w:t>
      </w:r>
    </w:p>
    <w:p w14:paraId="3B4C7E48" w14:textId="7F089B73" w:rsidR="0057340B" w:rsidRPr="00BC4F5D" w:rsidRDefault="00457C7B" w:rsidP="00BC4F5D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sz w:val="20"/>
          <w:szCs w:val="20"/>
        </w:rPr>
        <w:t>у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становка паль або </w:t>
      </w:r>
      <w:proofErr w:type="spellStart"/>
      <w:r w:rsidR="0057340B" w:rsidRPr="00BC4F5D">
        <w:rPr>
          <w:rFonts w:ascii="Times New Roman" w:hAnsi="Times New Roman" w:cs="Times New Roman"/>
          <w:sz w:val="20"/>
          <w:szCs w:val="20"/>
        </w:rPr>
        <w:t>мікропаль</w:t>
      </w:r>
      <w:proofErr w:type="spellEnd"/>
      <w:r w:rsidRPr="00BC4F5D">
        <w:rPr>
          <w:rFonts w:ascii="Times New Roman" w:hAnsi="Times New Roman" w:cs="Times New Roman"/>
          <w:sz w:val="20"/>
          <w:szCs w:val="20"/>
        </w:rPr>
        <w:t xml:space="preserve"> – з</w:t>
      </w:r>
      <w:r w:rsidR="00EA6000" w:rsidRPr="00BC4F5D">
        <w:rPr>
          <w:rFonts w:ascii="Times New Roman" w:hAnsi="Times New Roman" w:cs="Times New Roman"/>
          <w:sz w:val="20"/>
          <w:szCs w:val="20"/>
        </w:rPr>
        <w:t>астосовується для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стабілізації фундамент</w:t>
      </w:r>
      <w:r w:rsidR="00EA6000" w:rsidRPr="00BC4F5D">
        <w:rPr>
          <w:rFonts w:ascii="Times New Roman" w:hAnsi="Times New Roman" w:cs="Times New Roman"/>
          <w:sz w:val="20"/>
          <w:szCs w:val="20"/>
        </w:rPr>
        <w:t xml:space="preserve">ів </w:t>
      </w:r>
      <w:r w:rsidR="0057340B" w:rsidRPr="00BC4F5D">
        <w:rPr>
          <w:rFonts w:ascii="Times New Roman" w:hAnsi="Times New Roman" w:cs="Times New Roman"/>
          <w:sz w:val="20"/>
          <w:szCs w:val="20"/>
        </w:rPr>
        <w:t>при глибок</w:t>
      </w:r>
      <w:r w:rsidR="00EA6000" w:rsidRPr="00BC4F5D">
        <w:rPr>
          <w:rFonts w:ascii="Times New Roman" w:hAnsi="Times New Roman" w:cs="Times New Roman"/>
          <w:sz w:val="20"/>
          <w:szCs w:val="20"/>
        </w:rPr>
        <w:t>их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осіданн</w:t>
      </w:r>
      <w:r w:rsidR="00EA6000" w:rsidRPr="00BC4F5D">
        <w:rPr>
          <w:rFonts w:ascii="Times New Roman" w:hAnsi="Times New Roman" w:cs="Times New Roman"/>
          <w:sz w:val="20"/>
          <w:szCs w:val="20"/>
        </w:rPr>
        <w:t>ях</w:t>
      </w:r>
      <w:r w:rsidRPr="00BC4F5D">
        <w:rPr>
          <w:rFonts w:ascii="Times New Roman" w:hAnsi="Times New Roman" w:cs="Times New Roman"/>
          <w:sz w:val="20"/>
          <w:szCs w:val="20"/>
        </w:rPr>
        <w:t>;</w:t>
      </w:r>
    </w:p>
    <w:p w14:paraId="00956428" w14:textId="28286D75" w:rsidR="0057340B" w:rsidRPr="00BC4F5D" w:rsidRDefault="00457C7B" w:rsidP="00BC4F5D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sz w:val="20"/>
          <w:szCs w:val="20"/>
        </w:rPr>
        <w:t>г</w:t>
      </w:r>
      <w:r w:rsidR="0057340B" w:rsidRPr="00BC4F5D">
        <w:rPr>
          <w:rFonts w:ascii="Times New Roman" w:hAnsi="Times New Roman" w:cs="Times New Roman"/>
          <w:sz w:val="20"/>
          <w:szCs w:val="20"/>
        </w:rPr>
        <w:t>ідроізоляція та дренаж</w:t>
      </w:r>
      <w:r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EA6000" w:rsidRPr="00BC4F5D">
        <w:rPr>
          <w:rFonts w:ascii="Times New Roman" w:hAnsi="Times New Roman" w:cs="Times New Roman"/>
          <w:sz w:val="20"/>
          <w:szCs w:val="20"/>
        </w:rPr>
        <w:t>є хорошим відновленням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захисту від воло</w:t>
      </w:r>
      <w:r w:rsidRPr="00BC4F5D">
        <w:rPr>
          <w:rFonts w:ascii="Times New Roman" w:hAnsi="Times New Roman" w:cs="Times New Roman"/>
          <w:sz w:val="20"/>
          <w:szCs w:val="20"/>
        </w:rPr>
        <w:t>ги, облаштування водовідведення;</w:t>
      </w:r>
    </w:p>
    <w:p w14:paraId="24E9BA1B" w14:textId="70B6D713" w:rsidR="00D943A5" w:rsidRPr="00BC4F5D" w:rsidRDefault="00457C7B" w:rsidP="00BC4F5D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57340B" w:rsidRPr="00BC4F5D">
        <w:rPr>
          <w:rFonts w:ascii="Times New Roman" w:hAnsi="Times New Roman" w:cs="Times New Roman"/>
          <w:sz w:val="20"/>
          <w:szCs w:val="20"/>
        </w:rPr>
        <w:t>ідняття фундаменту</w:t>
      </w:r>
      <w:r w:rsidRPr="00BC4F5D">
        <w:rPr>
          <w:rFonts w:ascii="Times New Roman" w:hAnsi="Times New Roman" w:cs="Times New Roman"/>
          <w:sz w:val="20"/>
          <w:szCs w:val="20"/>
        </w:rPr>
        <w:t xml:space="preserve"> (застосовують в особливо складних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випадках</w:t>
      </w:r>
      <w:r w:rsidRPr="00BC4F5D">
        <w:rPr>
          <w:rFonts w:ascii="Times New Roman" w:hAnsi="Times New Roman" w:cs="Times New Roman"/>
          <w:sz w:val="20"/>
          <w:szCs w:val="20"/>
        </w:rPr>
        <w:t xml:space="preserve"> - піднімають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конструкці</w:t>
      </w:r>
      <w:r w:rsidRPr="00BC4F5D">
        <w:rPr>
          <w:rFonts w:ascii="Times New Roman" w:hAnsi="Times New Roman" w:cs="Times New Roman"/>
          <w:sz w:val="20"/>
          <w:szCs w:val="20"/>
        </w:rPr>
        <w:t>ю і</w:t>
      </w:r>
      <w:r w:rsidR="0057340B" w:rsidRPr="00BC4F5D">
        <w:rPr>
          <w:rFonts w:ascii="Times New Roman" w:hAnsi="Times New Roman" w:cs="Times New Roman"/>
          <w:sz w:val="20"/>
          <w:szCs w:val="20"/>
        </w:rPr>
        <w:t>з подальшим укріпленням основи</w:t>
      </w:r>
      <w:r w:rsidRPr="00BC4F5D">
        <w:rPr>
          <w:rFonts w:ascii="Times New Roman" w:hAnsi="Times New Roman" w:cs="Times New Roman"/>
          <w:sz w:val="20"/>
          <w:szCs w:val="20"/>
        </w:rPr>
        <w:t>)</w:t>
      </w:r>
      <w:r w:rsidR="00D943A5" w:rsidRPr="00BC4F5D">
        <w:rPr>
          <w:rFonts w:ascii="Times New Roman" w:hAnsi="Times New Roman" w:cs="Times New Roman"/>
          <w:sz w:val="20"/>
          <w:szCs w:val="20"/>
        </w:rPr>
        <w:t xml:space="preserve"> [</w:t>
      </w:r>
      <w:r w:rsidR="002236FF" w:rsidRPr="00BC4F5D">
        <w:rPr>
          <w:rFonts w:ascii="Times New Roman" w:hAnsi="Times New Roman" w:cs="Times New Roman"/>
          <w:sz w:val="20"/>
          <w:szCs w:val="20"/>
        </w:rPr>
        <w:t>1,</w:t>
      </w:r>
      <w:r w:rsidR="00D943A5" w:rsidRPr="00BC4F5D">
        <w:rPr>
          <w:rFonts w:ascii="Times New Roman" w:hAnsi="Times New Roman" w:cs="Times New Roman"/>
          <w:sz w:val="20"/>
          <w:szCs w:val="20"/>
        </w:rPr>
        <w:t>2]</w:t>
      </w:r>
      <w:r w:rsidRPr="00BC4F5D">
        <w:rPr>
          <w:rFonts w:ascii="Times New Roman" w:hAnsi="Times New Roman" w:cs="Times New Roman"/>
          <w:sz w:val="20"/>
          <w:szCs w:val="20"/>
        </w:rPr>
        <w:t>.</w:t>
      </w:r>
    </w:p>
    <w:p w14:paraId="4D22F9EC" w14:textId="34C3DDAA" w:rsidR="00D943A5" w:rsidRPr="00BC4F5D" w:rsidRDefault="000B20A0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hAnsi="Times New Roman" w:cs="Times New Roman"/>
          <w:bCs/>
          <w:sz w:val="20"/>
          <w:szCs w:val="20"/>
        </w:rPr>
        <w:t xml:space="preserve">Щоб запобігти можливим дефектам, осіданню фундаментів важливо </w:t>
      </w:r>
      <w:r w:rsidRPr="00BC4F5D">
        <w:rPr>
          <w:rFonts w:ascii="Times New Roman" w:hAnsi="Times New Roman" w:cs="Times New Roman"/>
          <w:sz w:val="20"/>
          <w:szCs w:val="20"/>
        </w:rPr>
        <w:t>перед початком будівництва</w:t>
      </w:r>
      <w:r w:rsidRPr="00BC4F5D">
        <w:rPr>
          <w:rFonts w:ascii="Times New Roman" w:hAnsi="Times New Roman" w:cs="Times New Roman"/>
          <w:bCs/>
          <w:sz w:val="20"/>
          <w:szCs w:val="20"/>
        </w:rPr>
        <w:t xml:space="preserve"> проводити </w:t>
      </w:r>
      <w:r w:rsidR="0057340B" w:rsidRPr="00BC4F5D">
        <w:rPr>
          <w:rFonts w:ascii="Times New Roman" w:hAnsi="Times New Roman" w:cs="Times New Roman"/>
          <w:bCs/>
          <w:sz w:val="20"/>
          <w:szCs w:val="20"/>
        </w:rPr>
        <w:t>геологічн</w:t>
      </w:r>
      <w:r w:rsidRPr="00BC4F5D">
        <w:rPr>
          <w:rFonts w:ascii="Times New Roman" w:hAnsi="Times New Roman" w:cs="Times New Roman"/>
          <w:bCs/>
          <w:sz w:val="20"/>
          <w:szCs w:val="20"/>
        </w:rPr>
        <w:t>і</w:t>
      </w:r>
      <w:r w:rsidR="0057340B" w:rsidRPr="00BC4F5D">
        <w:rPr>
          <w:rFonts w:ascii="Times New Roman" w:hAnsi="Times New Roman" w:cs="Times New Roman"/>
          <w:bCs/>
          <w:sz w:val="20"/>
          <w:szCs w:val="20"/>
        </w:rPr>
        <w:t xml:space="preserve"> досліджен</w:t>
      </w:r>
      <w:r w:rsidRPr="00BC4F5D">
        <w:rPr>
          <w:rFonts w:ascii="Times New Roman" w:hAnsi="Times New Roman" w:cs="Times New Roman"/>
          <w:bCs/>
          <w:sz w:val="20"/>
          <w:szCs w:val="20"/>
        </w:rPr>
        <w:t>ня</w:t>
      </w:r>
      <w:r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4F5D">
        <w:rPr>
          <w:rFonts w:ascii="Times New Roman" w:hAnsi="Times New Roman" w:cs="Times New Roman"/>
          <w:bCs/>
          <w:sz w:val="20"/>
          <w:szCs w:val="20"/>
        </w:rPr>
        <w:t>д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ля визначення типів </w:t>
      </w:r>
      <w:proofErr w:type="spellStart"/>
      <w:r w:rsidR="00C92201" w:rsidRPr="00BC4F5D">
        <w:rPr>
          <w:rFonts w:ascii="Times New Roman" w:hAnsi="Times New Roman" w:cs="Times New Roman"/>
          <w:sz w:val="20"/>
          <w:szCs w:val="20"/>
        </w:rPr>
        <w:t>грунтів</w:t>
      </w:r>
      <w:proofErr w:type="spellEnd"/>
      <w:r w:rsidRPr="00BC4F5D">
        <w:rPr>
          <w:rFonts w:ascii="Times New Roman" w:hAnsi="Times New Roman" w:cs="Times New Roman"/>
          <w:sz w:val="20"/>
          <w:szCs w:val="20"/>
        </w:rPr>
        <w:t xml:space="preserve"> і приймати такі технічні та інженерні рішення, які гарантуватимуть міцний та надійний фундамент.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Pr="00BC4F5D">
        <w:rPr>
          <w:rFonts w:ascii="Times New Roman" w:hAnsi="Times New Roman" w:cs="Times New Roman"/>
          <w:sz w:val="20"/>
          <w:szCs w:val="20"/>
        </w:rPr>
        <w:t>Важливо застосовувати при зведенні будівлі сертифіковані матеріали та проводити р</w:t>
      </w:r>
      <w:r w:rsidR="00C92201" w:rsidRPr="00BC4F5D">
        <w:rPr>
          <w:rFonts w:ascii="Times New Roman" w:hAnsi="Times New Roman" w:cs="Times New Roman"/>
          <w:sz w:val="20"/>
          <w:szCs w:val="20"/>
        </w:rPr>
        <w:t>егулярний к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онтроль якості </w:t>
      </w:r>
      <w:r w:rsidR="0057340B" w:rsidRPr="00BC4F5D">
        <w:rPr>
          <w:rFonts w:ascii="Times New Roman" w:hAnsi="Times New Roman" w:cs="Times New Roman"/>
          <w:bCs/>
          <w:sz w:val="20"/>
          <w:szCs w:val="20"/>
        </w:rPr>
        <w:t>на кожному етапі будівництва</w:t>
      </w:r>
      <w:r w:rsidR="0057340B" w:rsidRPr="00BC4F5D">
        <w:rPr>
          <w:rFonts w:ascii="Times New Roman" w:hAnsi="Times New Roman" w:cs="Times New Roman"/>
          <w:sz w:val="20"/>
          <w:szCs w:val="20"/>
        </w:rPr>
        <w:t>.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 Це допоможе на ранніх стадія побачити дефекти та нега</w:t>
      </w:r>
      <w:r w:rsidRPr="00BC4F5D">
        <w:rPr>
          <w:rFonts w:ascii="Times New Roman" w:hAnsi="Times New Roman" w:cs="Times New Roman"/>
          <w:sz w:val="20"/>
          <w:szCs w:val="20"/>
        </w:rPr>
        <w:t>йно вжити необхідних заходів, що</w:t>
      </w:r>
      <w:r w:rsidR="00C92201" w:rsidRPr="00BC4F5D">
        <w:rPr>
          <w:rFonts w:ascii="Times New Roman" w:hAnsi="Times New Roman" w:cs="Times New Roman"/>
          <w:sz w:val="20"/>
          <w:szCs w:val="20"/>
        </w:rPr>
        <w:t>б запобігти збільшенню площі дефекту.</w:t>
      </w:r>
      <w:r w:rsidRPr="00BC4F5D">
        <w:rPr>
          <w:rFonts w:ascii="Times New Roman" w:hAnsi="Times New Roman" w:cs="Times New Roman"/>
          <w:sz w:val="20"/>
          <w:szCs w:val="20"/>
        </w:rPr>
        <w:t xml:space="preserve"> А ще важливо провести </w:t>
      </w:r>
      <w:proofErr w:type="spellStart"/>
      <w:r w:rsidRPr="00BC4F5D">
        <w:rPr>
          <w:rFonts w:ascii="Times New Roman" w:hAnsi="Times New Roman" w:cs="Times New Roman"/>
          <w:sz w:val="20"/>
          <w:szCs w:val="20"/>
        </w:rPr>
        <w:t>е</w:t>
      </w:r>
      <w:r w:rsidR="00C92201" w:rsidRPr="00BC4F5D">
        <w:rPr>
          <w:rFonts w:ascii="Times New Roman" w:hAnsi="Times New Roman" w:cs="Times New Roman"/>
          <w:sz w:val="20"/>
          <w:szCs w:val="20"/>
        </w:rPr>
        <w:t>ксперний</w:t>
      </w:r>
      <w:proofErr w:type="spellEnd"/>
      <w:r w:rsidR="00C92201" w:rsidRPr="00BC4F5D">
        <w:rPr>
          <w:rFonts w:ascii="Times New Roman" w:hAnsi="Times New Roman" w:cs="Times New Roman"/>
          <w:sz w:val="20"/>
          <w:szCs w:val="20"/>
        </w:rPr>
        <w:t xml:space="preserve"> та досконалий </w:t>
      </w:r>
      <w:r w:rsidR="0057340B" w:rsidRPr="00BC4F5D">
        <w:rPr>
          <w:rFonts w:ascii="Times New Roman" w:hAnsi="Times New Roman" w:cs="Times New Roman"/>
          <w:bCs/>
          <w:sz w:val="20"/>
          <w:szCs w:val="20"/>
        </w:rPr>
        <w:t>технічний</w:t>
      </w:r>
      <w:r w:rsidR="0057340B" w:rsidRPr="00BC4F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340B" w:rsidRPr="00BC4F5D">
        <w:rPr>
          <w:rFonts w:ascii="Times New Roman" w:hAnsi="Times New Roman" w:cs="Times New Roman"/>
          <w:bCs/>
          <w:sz w:val="20"/>
          <w:szCs w:val="20"/>
        </w:rPr>
        <w:t>огляд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споруд</w:t>
      </w:r>
      <w:bookmarkStart w:id="2" w:name="_Hlk213881401"/>
      <w:r w:rsidRPr="00BC4F5D">
        <w:rPr>
          <w:rFonts w:ascii="Times New Roman" w:hAnsi="Times New Roman" w:cs="Times New Roman"/>
          <w:sz w:val="20"/>
          <w:szCs w:val="20"/>
        </w:rPr>
        <w:t xml:space="preserve">и після введення в експлуатацію </w:t>
      </w:r>
      <w:r w:rsidR="00D943A5" w:rsidRPr="00BC4F5D">
        <w:rPr>
          <w:rFonts w:ascii="Times New Roman" w:hAnsi="Times New Roman" w:cs="Times New Roman"/>
          <w:sz w:val="20"/>
          <w:szCs w:val="20"/>
        </w:rPr>
        <w:t>[2]</w:t>
      </w:r>
      <w:bookmarkEnd w:id="2"/>
      <w:r w:rsidRPr="00BC4F5D">
        <w:rPr>
          <w:rFonts w:ascii="Times New Roman" w:hAnsi="Times New Roman" w:cs="Times New Roman"/>
          <w:sz w:val="20"/>
          <w:szCs w:val="20"/>
        </w:rPr>
        <w:t>.</w:t>
      </w:r>
    </w:p>
    <w:p w14:paraId="563BC5F0" w14:textId="2FBFDAE0" w:rsidR="0057340B" w:rsidRPr="00BC4F5D" w:rsidRDefault="00D943A5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C4F5D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en-GB"/>
        </w:rPr>
        <w:t>Д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ефекти фундаментів у приватному 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секторі </w:t>
      </w:r>
      <w:r w:rsidR="0057340B" w:rsidRPr="00BC4F5D">
        <w:rPr>
          <w:rFonts w:ascii="Times New Roman" w:hAnsi="Times New Roman" w:cs="Times New Roman"/>
          <w:sz w:val="20"/>
          <w:szCs w:val="20"/>
        </w:rPr>
        <w:t>будівництв</w:t>
      </w:r>
      <w:r w:rsidR="00C92201" w:rsidRPr="00BC4F5D">
        <w:rPr>
          <w:rFonts w:ascii="Times New Roman" w:hAnsi="Times New Roman" w:cs="Times New Roman"/>
          <w:sz w:val="20"/>
          <w:szCs w:val="20"/>
        </w:rPr>
        <w:t>а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C92201" w:rsidRPr="00BC4F5D">
        <w:rPr>
          <w:rFonts w:ascii="Times New Roman" w:hAnsi="Times New Roman" w:cs="Times New Roman"/>
          <w:sz w:val="20"/>
          <w:szCs w:val="20"/>
        </w:rPr>
        <w:t>найчастіше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виника</w:t>
      </w:r>
      <w:r w:rsidR="00675324" w:rsidRPr="00BC4F5D">
        <w:rPr>
          <w:rFonts w:ascii="Times New Roman" w:hAnsi="Times New Roman" w:cs="Times New Roman"/>
          <w:sz w:val="20"/>
          <w:szCs w:val="20"/>
        </w:rPr>
        <w:t>ють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57340B" w:rsidRPr="00BC4F5D">
        <w:rPr>
          <w:rFonts w:ascii="Times New Roman" w:hAnsi="Times New Roman" w:cs="Times New Roman"/>
          <w:sz w:val="20"/>
          <w:szCs w:val="20"/>
        </w:rPr>
        <w:t>через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 </w:t>
      </w:r>
      <w:r w:rsidR="0057340B" w:rsidRPr="00BC4F5D">
        <w:rPr>
          <w:rFonts w:ascii="Times New Roman" w:hAnsi="Times New Roman" w:cs="Times New Roman"/>
          <w:sz w:val="20"/>
          <w:szCs w:val="20"/>
        </w:rPr>
        <w:t>недбалість, економію на матеріалах або ігнорування геологічних умов</w:t>
      </w:r>
      <w:r w:rsidR="00C92201" w:rsidRPr="00BC4F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2C23" w:rsidRPr="00BC4F5D">
        <w:rPr>
          <w:rFonts w:ascii="Times New Roman" w:hAnsi="Times New Roman" w:cs="Times New Roman"/>
          <w:sz w:val="20"/>
          <w:szCs w:val="20"/>
        </w:rPr>
        <w:t>будмайданчика</w:t>
      </w:r>
      <w:proofErr w:type="spellEnd"/>
      <w:r w:rsidR="0057340B" w:rsidRPr="00BC4F5D">
        <w:rPr>
          <w:rFonts w:ascii="Times New Roman" w:hAnsi="Times New Roman" w:cs="Times New Roman"/>
          <w:sz w:val="20"/>
          <w:szCs w:val="20"/>
        </w:rPr>
        <w:t xml:space="preserve">. Своєчасна діагностика та </w:t>
      </w:r>
      <w:r w:rsidR="00C92201" w:rsidRPr="00BC4F5D">
        <w:rPr>
          <w:rFonts w:ascii="Times New Roman" w:hAnsi="Times New Roman" w:cs="Times New Roman"/>
          <w:sz w:val="20"/>
          <w:szCs w:val="20"/>
        </w:rPr>
        <w:t>використання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сучасних технологій ремонту </w:t>
      </w:r>
      <w:r w:rsidR="00C92201" w:rsidRPr="00BC4F5D">
        <w:rPr>
          <w:rFonts w:ascii="Times New Roman" w:hAnsi="Times New Roman" w:cs="Times New Roman"/>
          <w:sz w:val="20"/>
          <w:szCs w:val="20"/>
        </w:rPr>
        <w:t>д</w:t>
      </w:r>
      <w:r w:rsidR="00C807D7" w:rsidRPr="00BC4F5D">
        <w:rPr>
          <w:rFonts w:ascii="Times New Roman" w:hAnsi="Times New Roman" w:cs="Times New Roman"/>
          <w:sz w:val="20"/>
          <w:szCs w:val="20"/>
        </w:rPr>
        <w:t>озволяють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не лише усунути </w:t>
      </w:r>
      <w:r w:rsidR="00C92201" w:rsidRPr="00BC4F5D">
        <w:rPr>
          <w:rFonts w:ascii="Times New Roman" w:hAnsi="Times New Roman" w:cs="Times New Roman"/>
          <w:sz w:val="20"/>
          <w:szCs w:val="20"/>
        </w:rPr>
        <w:t>недоліки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, а й продовжити </w:t>
      </w:r>
      <w:r w:rsidR="000B20A0" w:rsidRPr="00BC4F5D">
        <w:rPr>
          <w:rFonts w:ascii="Times New Roman" w:hAnsi="Times New Roman" w:cs="Times New Roman"/>
          <w:sz w:val="20"/>
          <w:szCs w:val="20"/>
        </w:rPr>
        <w:t xml:space="preserve">термін </w:t>
      </w:r>
      <w:r w:rsidR="00C807D7" w:rsidRPr="00BC4F5D">
        <w:rPr>
          <w:rFonts w:ascii="Times New Roman" w:hAnsi="Times New Roman" w:cs="Times New Roman"/>
          <w:sz w:val="20"/>
          <w:szCs w:val="20"/>
        </w:rPr>
        <w:t>експлуатації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будівлі. Важливо, </w:t>
      </w:r>
      <w:r w:rsidR="00C92201" w:rsidRPr="00BC4F5D">
        <w:rPr>
          <w:rFonts w:ascii="Times New Roman" w:hAnsi="Times New Roman" w:cs="Times New Roman"/>
          <w:sz w:val="20"/>
          <w:szCs w:val="20"/>
        </w:rPr>
        <w:t>аби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власники приватних будинків </w:t>
      </w:r>
      <w:r w:rsidR="00C92201" w:rsidRPr="00BC4F5D">
        <w:rPr>
          <w:rFonts w:ascii="Times New Roman" w:hAnsi="Times New Roman" w:cs="Times New Roman"/>
          <w:sz w:val="20"/>
          <w:szCs w:val="20"/>
        </w:rPr>
        <w:t>мали розуміння</w:t>
      </w:r>
      <w:r w:rsidR="00675324" w:rsidRPr="00BC4F5D">
        <w:rPr>
          <w:rFonts w:ascii="Times New Roman" w:hAnsi="Times New Roman" w:cs="Times New Roman"/>
          <w:sz w:val="20"/>
          <w:szCs w:val="20"/>
        </w:rPr>
        <w:t>, що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фундамент</w:t>
      </w:r>
      <w:r w:rsidR="00675324" w:rsidRPr="00BC4F5D">
        <w:rPr>
          <w:rFonts w:ascii="Times New Roman" w:hAnsi="Times New Roman" w:cs="Times New Roman"/>
          <w:sz w:val="20"/>
          <w:szCs w:val="20"/>
        </w:rPr>
        <w:t>и</w:t>
      </w:r>
      <w:r w:rsidRPr="00BC4F5D">
        <w:rPr>
          <w:rFonts w:ascii="Times New Roman" w:hAnsi="Times New Roman" w:cs="Times New Roman"/>
          <w:sz w:val="20"/>
          <w:szCs w:val="20"/>
        </w:rPr>
        <w:t xml:space="preserve"> -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основ</w:t>
      </w:r>
      <w:r w:rsidR="00675324" w:rsidRPr="00BC4F5D">
        <w:rPr>
          <w:rFonts w:ascii="Times New Roman" w:hAnsi="Times New Roman" w:cs="Times New Roman"/>
          <w:sz w:val="20"/>
          <w:szCs w:val="20"/>
        </w:rPr>
        <w:t>а</w:t>
      </w:r>
      <w:r w:rsidR="0057340B" w:rsidRPr="00BC4F5D">
        <w:rPr>
          <w:rFonts w:ascii="Times New Roman" w:hAnsi="Times New Roman" w:cs="Times New Roman"/>
          <w:sz w:val="20"/>
          <w:szCs w:val="20"/>
        </w:rPr>
        <w:t xml:space="preserve"> безпеки та комфорту.</w:t>
      </w:r>
    </w:p>
    <w:p w14:paraId="6E3C7EDE" w14:textId="21DC0409" w:rsidR="00C807D7" w:rsidRPr="00BC4F5D" w:rsidRDefault="00C807D7" w:rsidP="00BC4F5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</w:p>
    <w:p w14:paraId="31DFE760" w14:textId="106C8F18" w:rsidR="002F2E1B" w:rsidRPr="00BC4F5D" w:rsidRDefault="002F2E1B" w:rsidP="00FA521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Style w:val="a5"/>
          <w:rFonts w:ascii="Times New Roman" w:hAnsi="Times New Roman" w:cs="Times New Roman"/>
          <w:sz w:val="18"/>
          <w:szCs w:val="18"/>
        </w:rPr>
      </w:pPr>
      <w:r w:rsidRPr="00BC4F5D">
        <w:rPr>
          <w:rFonts w:ascii="Times New Roman" w:hAnsi="Times New Roman" w:cs="Times New Roman"/>
          <w:sz w:val="18"/>
          <w:szCs w:val="18"/>
        </w:rPr>
        <w:t>Найчастіші дефекти фундаментів та як їх виправити</w:t>
      </w:r>
      <w:r w:rsidR="00BC4F5D" w:rsidRPr="00BC4F5D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hyperlink r:id="rId8" w:history="1">
        <w:r w:rsidRPr="00BC4F5D">
          <w:rPr>
            <w:rStyle w:val="a5"/>
            <w:rFonts w:ascii="Times New Roman" w:hAnsi="Times New Roman" w:cs="Times New Roman"/>
            <w:sz w:val="18"/>
            <w:szCs w:val="18"/>
          </w:rPr>
          <w:t>https://vash-master.com.ua/najchastishi-defekti-fundamentiv-i-yak-ix-vipraviti/</w:t>
        </w:r>
      </w:hyperlink>
      <w:r w:rsidR="00BC4F5D" w:rsidRPr="00BC4F5D">
        <w:rPr>
          <w:rStyle w:val="a5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BC4F5D" w:rsidRPr="00BC4F5D">
        <w:rPr>
          <w:rStyle w:val="a5"/>
          <w:rFonts w:ascii="Times New Roman" w:hAnsi="Times New Roman" w:cs="Times New Roman"/>
          <w:color w:val="auto"/>
          <w:sz w:val="18"/>
          <w:szCs w:val="18"/>
          <w:u w:val="none"/>
          <w:lang w:val="ru-RU"/>
        </w:rPr>
        <w:t>2</w:t>
      </w:r>
      <w:r w:rsidR="00BC4F5D" w:rsidRPr="00BC4F5D">
        <w:rPr>
          <w:rStyle w:val="a5"/>
          <w:rFonts w:ascii="Times New Roman" w:hAnsi="Times New Roman" w:cs="Times New Roman"/>
          <w:color w:val="auto"/>
          <w:sz w:val="18"/>
          <w:szCs w:val="18"/>
          <w:u w:val="none"/>
        </w:rPr>
        <w:t xml:space="preserve">. </w:t>
      </w:r>
      <w:r w:rsidRPr="00BC4F5D">
        <w:rPr>
          <w:rFonts w:ascii="Times New Roman" w:hAnsi="Times New Roman" w:cs="Times New Roman"/>
          <w:bCs/>
          <w:sz w:val="18"/>
          <w:szCs w:val="18"/>
        </w:rPr>
        <w:t>Основні можливі проблеми фундаменту</w:t>
      </w:r>
      <w:r w:rsidRPr="00BC4F5D">
        <w:rPr>
          <w:rFonts w:ascii="Times New Roman" w:hAnsi="Times New Roman" w:cs="Times New Roman"/>
          <w:bCs/>
          <w:sz w:val="18"/>
          <w:szCs w:val="18"/>
          <w:lang w:val="ru-RU"/>
        </w:rPr>
        <w:t>:</w:t>
      </w:r>
      <w:r w:rsidRPr="00BC4F5D">
        <w:rPr>
          <w:rFonts w:ascii="Times New Roman" w:hAnsi="Times New Roman" w:cs="Times New Roman"/>
          <w:bCs/>
          <w:sz w:val="18"/>
          <w:szCs w:val="18"/>
        </w:rPr>
        <w:t xml:space="preserve"> причини, симптоми та способи ремонту</w:t>
      </w:r>
      <w:r w:rsidR="00BC4F5D" w:rsidRPr="00BC4F5D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9" w:history="1">
        <w:r w:rsidRPr="00BC4F5D">
          <w:rPr>
            <w:rStyle w:val="a5"/>
            <w:rFonts w:ascii="Times New Roman" w:hAnsi="Times New Roman" w:cs="Times New Roman"/>
            <w:sz w:val="18"/>
            <w:szCs w:val="18"/>
          </w:rPr>
          <w:t>https://www.optima-building.com/osnovni-mozhlivi-problemi-fundamentu-prichini-simptomi-ta-sposobi-remontu/</w:t>
        </w:r>
      </w:hyperlink>
      <w:r w:rsidR="00BC4F5D" w:rsidRPr="00BC4F5D">
        <w:rPr>
          <w:rStyle w:val="a5"/>
          <w:rFonts w:ascii="Times New Roman" w:hAnsi="Times New Roman" w:cs="Times New Roman"/>
          <w:sz w:val="18"/>
          <w:szCs w:val="18"/>
          <w:u w:val="none"/>
        </w:rPr>
        <w:t xml:space="preserve"> 3. </w:t>
      </w:r>
      <w:r w:rsidRPr="00BC4F5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Проблеми з фундаментом та їх </w:t>
      </w:r>
      <w:r w:rsidR="00AB3DE8" w:rsidRPr="00BC4F5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усунення</w:t>
      </w:r>
      <w:r w:rsidR="00BC4F5D" w:rsidRPr="00BC4F5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hyperlink r:id="rId10" w:history="1">
        <w:r w:rsidR="00BC4F5D" w:rsidRPr="00BC4F5D">
          <w:rPr>
            <w:rStyle w:val="a5"/>
            <w:rFonts w:ascii="Times New Roman" w:hAnsi="Times New Roman" w:cs="Times New Roman"/>
            <w:sz w:val="18"/>
            <w:szCs w:val="18"/>
          </w:rPr>
          <w:t>https://remontu.com.ua/problemi-z-fundamentom-i-x-usunennya 4</w:t>
        </w:r>
      </w:hyperlink>
      <w:r w:rsidR="00BC4F5D" w:rsidRPr="00BC4F5D">
        <w:rPr>
          <w:rStyle w:val="a5"/>
          <w:rFonts w:ascii="Times New Roman" w:hAnsi="Times New Roman" w:cs="Times New Roman"/>
          <w:sz w:val="18"/>
          <w:szCs w:val="18"/>
          <w:u w:val="none"/>
        </w:rPr>
        <w:t xml:space="preserve">. </w:t>
      </w:r>
      <w:proofErr w:type="spellStart"/>
      <w:r w:rsidR="002236FF" w:rsidRPr="00BC4F5D">
        <w:rPr>
          <w:rFonts w:ascii="Times New Roman" w:hAnsi="Times New Roman" w:cs="Times New Roman"/>
          <w:sz w:val="18"/>
          <w:szCs w:val="18"/>
        </w:rPr>
        <w:t>Захистіть</w:t>
      </w:r>
      <w:proofErr w:type="spellEnd"/>
      <w:r w:rsidR="002236FF" w:rsidRPr="00BC4F5D">
        <w:rPr>
          <w:rFonts w:ascii="Times New Roman" w:hAnsi="Times New Roman" w:cs="Times New Roman"/>
          <w:sz w:val="18"/>
          <w:szCs w:val="18"/>
        </w:rPr>
        <w:t xml:space="preserve"> свій будинок: 11 поширених загроз для фундаменту</w:t>
      </w:r>
      <w:r w:rsidR="00BC4F5D" w:rsidRPr="00BC4F5D">
        <w:rPr>
          <w:rFonts w:ascii="Times New Roman" w:hAnsi="Times New Roman" w:cs="Times New Roman"/>
          <w:sz w:val="18"/>
          <w:szCs w:val="18"/>
        </w:rPr>
        <w:t xml:space="preserve"> </w:t>
      </w:r>
      <w:hyperlink r:id="rId11" w:history="1">
        <w:r w:rsidR="002236FF" w:rsidRPr="00BC4F5D">
          <w:rPr>
            <w:rStyle w:val="a5"/>
            <w:rFonts w:ascii="Times New Roman" w:hAnsi="Times New Roman" w:cs="Times New Roman"/>
            <w:sz w:val="18"/>
            <w:szCs w:val="18"/>
          </w:rPr>
          <w:t>https://statical.ua/blog/zakhystit-svii-budynok-11-poshyrenykh-zahroz-dlia-fundamentu/</w:t>
        </w:r>
      </w:hyperlink>
      <w:r w:rsidR="002236FF" w:rsidRPr="00BC4F5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399E95" w14:textId="5DEE4E73" w:rsidR="002236FF" w:rsidRPr="00BC4F5D" w:rsidRDefault="002236FF" w:rsidP="00BC4F5D">
      <w:pPr>
        <w:pStyle w:val="a3"/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411F98F" w14:textId="77777777" w:rsidR="002F3230" w:rsidRPr="00BC4F5D" w:rsidRDefault="002F3230" w:rsidP="00BC4F5D">
      <w:pPr>
        <w:pStyle w:val="a3"/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09F8E55" w14:textId="77777777" w:rsidR="003E0241" w:rsidRPr="00BC4F5D" w:rsidRDefault="003E0241" w:rsidP="00BC4F5D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424333D" w14:textId="77777777" w:rsidR="006F3184" w:rsidRPr="00BC4F5D" w:rsidRDefault="006F3184" w:rsidP="00BC4F5D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6F3184" w:rsidRPr="00BC4F5D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403F7" w14:textId="77777777" w:rsidR="00E62911" w:rsidRDefault="00E62911" w:rsidP="00E151AF">
      <w:pPr>
        <w:spacing w:after="0" w:line="240" w:lineRule="auto"/>
      </w:pPr>
      <w:r>
        <w:separator/>
      </w:r>
    </w:p>
  </w:endnote>
  <w:endnote w:type="continuationSeparator" w:id="0">
    <w:p w14:paraId="654A72C2" w14:textId="77777777" w:rsidR="00E62911" w:rsidRDefault="00E62911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B5F0" w14:textId="77777777" w:rsidR="00E62911" w:rsidRDefault="00E62911" w:rsidP="00E151AF">
      <w:pPr>
        <w:spacing w:after="0" w:line="240" w:lineRule="auto"/>
      </w:pPr>
      <w:r>
        <w:separator/>
      </w:r>
    </w:p>
  </w:footnote>
  <w:footnote w:type="continuationSeparator" w:id="0">
    <w:p w14:paraId="18B0C2DC" w14:textId="77777777" w:rsidR="00E62911" w:rsidRDefault="00E62911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C0D5B"/>
    <w:multiLevelType w:val="hybridMultilevel"/>
    <w:tmpl w:val="370EA336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A56ACF"/>
    <w:multiLevelType w:val="hybridMultilevel"/>
    <w:tmpl w:val="C3B6B7C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D40DE3"/>
    <w:multiLevelType w:val="hybridMultilevel"/>
    <w:tmpl w:val="877C2AE6"/>
    <w:lvl w:ilvl="0" w:tplc="16924F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10"/>
    <w:rsid w:val="00001DCE"/>
    <w:rsid w:val="00001E9B"/>
    <w:rsid w:val="0000257C"/>
    <w:rsid w:val="0000308F"/>
    <w:rsid w:val="00004275"/>
    <w:rsid w:val="00015220"/>
    <w:rsid w:val="00025D04"/>
    <w:rsid w:val="00030D80"/>
    <w:rsid w:val="00033DC8"/>
    <w:rsid w:val="00042F5E"/>
    <w:rsid w:val="000463BC"/>
    <w:rsid w:val="0004761E"/>
    <w:rsid w:val="00051901"/>
    <w:rsid w:val="000636C0"/>
    <w:rsid w:val="0007391B"/>
    <w:rsid w:val="00081A84"/>
    <w:rsid w:val="00085F6A"/>
    <w:rsid w:val="000A3F08"/>
    <w:rsid w:val="000B20A0"/>
    <w:rsid w:val="000D22E6"/>
    <w:rsid w:val="000D2F80"/>
    <w:rsid w:val="000E2308"/>
    <w:rsid w:val="000F4953"/>
    <w:rsid w:val="001214EC"/>
    <w:rsid w:val="00122FEA"/>
    <w:rsid w:val="00123DEB"/>
    <w:rsid w:val="00130B31"/>
    <w:rsid w:val="00146F70"/>
    <w:rsid w:val="00155E2E"/>
    <w:rsid w:val="0015773D"/>
    <w:rsid w:val="00166E5E"/>
    <w:rsid w:val="001734A9"/>
    <w:rsid w:val="00180CAC"/>
    <w:rsid w:val="00183148"/>
    <w:rsid w:val="00197372"/>
    <w:rsid w:val="001A3316"/>
    <w:rsid w:val="001A5DC1"/>
    <w:rsid w:val="001A6AC5"/>
    <w:rsid w:val="001B036F"/>
    <w:rsid w:val="001C5A35"/>
    <w:rsid w:val="001C659B"/>
    <w:rsid w:val="001E414E"/>
    <w:rsid w:val="001E62AC"/>
    <w:rsid w:val="00200207"/>
    <w:rsid w:val="00214B65"/>
    <w:rsid w:val="00215FDB"/>
    <w:rsid w:val="00223568"/>
    <w:rsid w:val="002236FF"/>
    <w:rsid w:val="00231243"/>
    <w:rsid w:val="002465A2"/>
    <w:rsid w:val="0026100F"/>
    <w:rsid w:val="00262191"/>
    <w:rsid w:val="0026758E"/>
    <w:rsid w:val="00270C66"/>
    <w:rsid w:val="002760CD"/>
    <w:rsid w:val="002837C1"/>
    <w:rsid w:val="0028597C"/>
    <w:rsid w:val="002A1159"/>
    <w:rsid w:val="002A4DD4"/>
    <w:rsid w:val="002A4ECC"/>
    <w:rsid w:val="002A6037"/>
    <w:rsid w:val="002A74B4"/>
    <w:rsid w:val="002E3076"/>
    <w:rsid w:val="002F0113"/>
    <w:rsid w:val="002F2E1B"/>
    <w:rsid w:val="002F3230"/>
    <w:rsid w:val="002F6D92"/>
    <w:rsid w:val="003052DC"/>
    <w:rsid w:val="00307F9E"/>
    <w:rsid w:val="00316B34"/>
    <w:rsid w:val="003170FC"/>
    <w:rsid w:val="00344A89"/>
    <w:rsid w:val="00370634"/>
    <w:rsid w:val="003716AB"/>
    <w:rsid w:val="00371BCB"/>
    <w:rsid w:val="00377FCA"/>
    <w:rsid w:val="003827CC"/>
    <w:rsid w:val="00382A93"/>
    <w:rsid w:val="00382B3A"/>
    <w:rsid w:val="0038310F"/>
    <w:rsid w:val="00385C8C"/>
    <w:rsid w:val="00386D62"/>
    <w:rsid w:val="00396729"/>
    <w:rsid w:val="003B00C9"/>
    <w:rsid w:val="003B202F"/>
    <w:rsid w:val="003C0A41"/>
    <w:rsid w:val="003E0241"/>
    <w:rsid w:val="003E0934"/>
    <w:rsid w:val="003E2CB0"/>
    <w:rsid w:val="003F495E"/>
    <w:rsid w:val="00403306"/>
    <w:rsid w:val="004050B5"/>
    <w:rsid w:val="00420DFC"/>
    <w:rsid w:val="00433FB7"/>
    <w:rsid w:val="00442263"/>
    <w:rsid w:val="004479CA"/>
    <w:rsid w:val="00451037"/>
    <w:rsid w:val="004555DB"/>
    <w:rsid w:val="00457C7B"/>
    <w:rsid w:val="00465596"/>
    <w:rsid w:val="00466FD3"/>
    <w:rsid w:val="00476839"/>
    <w:rsid w:val="004814BF"/>
    <w:rsid w:val="00484B0C"/>
    <w:rsid w:val="00496A62"/>
    <w:rsid w:val="004A79FD"/>
    <w:rsid w:val="004B328C"/>
    <w:rsid w:val="004B5FE5"/>
    <w:rsid w:val="004C1880"/>
    <w:rsid w:val="004C6A2D"/>
    <w:rsid w:val="00501C2D"/>
    <w:rsid w:val="00512182"/>
    <w:rsid w:val="00536D8A"/>
    <w:rsid w:val="00545F0D"/>
    <w:rsid w:val="00546AC1"/>
    <w:rsid w:val="0054762C"/>
    <w:rsid w:val="00547CE8"/>
    <w:rsid w:val="005510B1"/>
    <w:rsid w:val="00554D64"/>
    <w:rsid w:val="0057340B"/>
    <w:rsid w:val="005755A2"/>
    <w:rsid w:val="00587138"/>
    <w:rsid w:val="005902D8"/>
    <w:rsid w:val="00592E3A"/>
    <w:rsid w:val="005A175E"/>
    <w:rsid w:val="005A2C23"/>
    <w:rsid w:val="005A40E5"/>
    <w:rsid w:val="005B016A"/>
    <w:rsid w:val="005C2BF3"/>
    <w:rsid w:val="005C2F7C"/>
    <w:rsid w:val="005F20F5"/>
    <w:rsid w:val="005F3FE0"/>
    <w:rsid w:val="00601515"/>
    <w:rsid w:val="00617C9D"/>
    <w:rsid w:val="00622AAD"/>
    <w:rsid w:val="00641484"/>
    <w:rsid w:val="00644F51"/>
    <w:rsid w:val="006526B7"/>
    <w:rsid w:val="00664B33"/>
    <w:rsid w:val="00665522"/>
    <w:rsid w:val="00667C62"/>
    <w:rsid w:val="00675324"/>
    <w:rsid w:val="0067608C"/>
    <w:rsid w:val="00686E09"/>
    <w:rsid w:val="00690067"/>
    <w:rsid w:val="006B5C85"/>
    <w:rsid w:val="006C0CB7"/>
    <w:rsid w:val="006C3E66"/>
    <w:rsid w:val="006D3E64"/>
    <w:rsid w:val="006E286E"/>
    <w:rsid w:val="006F07A9"/>
    <w:rsid w:val="006F3184"/>
    <w:rsid w:val="006F4109"/>
    <w:rsid w:val="006F6263"/>
    <w:rsid w:val="006F74FD"/>
    <w:rsid w:val="006F7B44"/>
    <w:rsid w:val="00701169"/>
    <w:rsid w:val="00713F13"/>
    <w:rsid w:val="0071502E"/>
    <w:rsid w:val="00717F0C"/>
    <w:rsid w:val="00725792"/>
    <w:rsid w:val="007258D7"/>
    <w:rsid w:val="00745ED7"/>
    <w:rsid w:val="00747641"/>
    <w:rsid w:val="00754EB0"/>
    <w:rsid w:val="00773798"/>
    <w:rsid w:val="00777428"/>
    <w:rsid w:val="007A4453"/>
    <w:rsid w:val="007C240A"/>
    <w:rsid w:val="007C734E"/>
    <w:rsid w:val="007E25E1"/>
    <w:rsid w:val="007F381E"/>
    <w:rsid w:val="007F3BF8"/>
    <w:rsid w:val="0080057C"/>
    <w:rsid w:val="00806D9C"/>
    <w:rsid w:val="008205CA"/>
    <w:rsid w:val="00825BCD"/>
    <w:rsid w:val="0083059B"/>
    <w:rsid w:val="00832AD9"/>
    <w:rsid w:val="00843AE3"/>
    <w:rsid w:val="00850AF8"/>
    <w:rsid w:val="00852151"/>
    <w:rsid w:val="0085388D"/>
    <w:rsid w:val="00865E63"/>
    <w:rsid w:val="00867A57"/>
    <w:rsid w:val="0087103F"/>
    <w:rsid w:val="008972EC"/>
    <w:rsid w:val="008A08B2"/>
    <w:rsid w:val="008A5817"/>
    <w:rsid w:val="008B69B0"/>
    <w:rsid w:val="008B6DC0"/>
    <w:rsid w:val="008C37AF"/>
    <w:rsid w:val="008C62D1"/>
    <w:rsid w:val="008C7D78"/>
    <w:rsid w:val="008D0A2A"/>
    <w:rsid w:val="008E30E0"/>
    <w:rsid w:val="008E510B"/>
    <w:rsid w:val="008F4700"/>
    <w:rsid w:val="008F7CFD"/>
    <w:rsid w:val="009230E1"/>
    <w:rsid w:val="00925917"/>
    <w:rsid w:val="00926B88"/>
    <w:rsid w:val="009322B5"/>
    <w:rsid w:val="00935696"/>
    <w:rsid w:val="0093701E"/>
    <w:rsid w:val="00937D75"/>
    <w:rsid w:val="0094361D"/>
    <w:rsid w:val="00951A51"/>
    <w:rsid w:val="00953647"/>
    <w:rsid w:val="00976842"/>
    <w:rsid w:val="00983E7E"/>
    <w:rsid w:val="0098550D"/>
    <w:rsid w:val="00986A3E"/>
    <w:rsid w:val="0099013F"/>
    <w:rsid w:val="00990BFA"/>
    <w:rsid w:val="009968D2"/>
    <w:rsid w:val="009979E5"/>
    <w:rsid w:val="009B7AFC"/>
    <w:rsid w:val="009D02F8"/>
    <w:rsid w:val="009D5204"/>
    <w:rsid w:val="009E01B6"/>
    <w:rsid w:val="009E6857"/>
    <w:rsid w:val="009F0B59"/>
    <w:rsid w:val="009F53B2"/>
    <w:rsid w:val="009F70A5"/>
    <w:rsid w:val="00A03DAB"/>
    <w:rsid w:val="00A13AD4"/>
    <w:rsid w:val="00A176CD"/>
    <w:rsid w:val="00A24CB5"/>
    <w:rsid w:val="00A27FF5"/>
    <w:rsid w:val="00A34591"/>
    <w:rsid w:val="00A36D5E"/>
    <w:rsid w:val="00A50151"/>
    <w:rsid w:val="00A565AC"/>
    <w:rsid w:val="00A628D2"/>
    <w:rsid w:val="00A62C66"/>
    <w:rsid w:val="00A83E67"/>
    <w:rsid w:val="00A926A3"/>
    <w:rsid w:val="00A92CDA"/>
    <w:rsid w:val="00AA3455"/>
    <w:rsid w:val="00AB3DE8"/>
    <w:rsid w:val="00AB7209"/>
    <w:rsid w:val="00AC3994"/>
    <w:rsid w:val="00AC485F"/>
    <w:rsid w:val="00AD1C14"/>
    <w:rsid w:val="00AD3AED"/>
    <w:rsid w:val="00AE1938"/>
    <w:rsid w:val="00AF65EB"/>
    <w:rsid w:val="00B2211C"/>
    <w:rsid w:val="00B2403E"/>
    <w:rsid w:val="00B36385"/>
    <w:rsid w:val="00B434E2"/>
    <w:rsid w:val="00B447DB"/>
    <w:rsid w:val="00B4622A"/>
    <w:rsid w:val="00B651D0"/>
    <w:rsid w:val="00B84D3D"/>
    <w:rsid w:val="00B922AF"/>
    <w:rsid w:val="00B971EF"/>
    <w:rsid w:val="00BA21C8"/>
    <w:rsid w:val="00BB0C52"/>
    <w:rsid w:val="00BB36D5"/>
    <w:rsid w:val="00BC4F5D"/>
    <w:rsid w:val="00BD7EA3"/>
    <w:rsid w:val="00C034C9"/>
    <w:rsid w:val="00C07D0C"/>
    <w:rsid w:val="00C24652"/>
    <w:rsid w:val="00C2769D"/>
    <w:rsid w:val="00C32260"/>
    <w:rsid w:val="00C334E9"/>
    <w:rsid w:val="00C470BD"/>
    <w:rsid w:val="00C53595"/>
    <w:rsid w:val="00C56446"/>
    <w:rsid w:val="00C60BD7"/>
    <w:rsid w:val="00C64259"/>
    <w:rsid w:val="00C65626"/>
    <w:rsid w:val="00C6591A"/>
    <w:rsid w:val="00C8001E"/>
    <w:rsid w:val="00C807D7"/>
    <w:rsid w:val="00C92201"/>
    <w:rsid w:val="00C94D2B"/>
    <w:rsid w:val="00CA0882"/>
    <w:rsid w:val="00CA3D50"/>
    <w:rsid w:val="00CA4A10"/>
    <w:rsid w:val="00CA708B"/>
    <w:rsid w:val="00CC1260"/>
    <w:rsid w:val="00CF24D0"/>
    <w:rsid w:val="00D046DC"/>
    <w:rsid w:val="00D15DE1"/>
    <w:rsid w:val="00D2141E"/>
    <w:rsid w:val="00D3147E"/>
    <w:rsid w:val="00D441F3"/>
    <w:rsid w:val="00D55389"/>
    <w:rsid w:val="00D61C51"/>
    <w:rsid w:val="00D644BE"/>
    <w:rsid w:val="00D6490B"/>
    <w:rsid w:val="00D678E7"/>
    <w:rsid w:val="00D744CE"/>
    <w:rsid w:val="00D74AF2"/>
    <w:rsid w:val="00D862C8"/>
    <w:rsid w:val="00D90FFB"/>
    <w:rsid w:val="00D943A5"/>
    <w:rsid w:val="00DA04A9"/>
    <w:rsid w:val="00DA0609"/>
    <w:rsid w:val="00DA1219"/>
    <w:rsid w:val="00DA6402"/>
    <w:rsid w:val="00DD7F16"/>
    <w:rsid w:val="00DF1068"/>
    <w:rsid w:val="00DF16D5"/>
    <w:rsid w:val="00E10CB8"/>
    <w:rsid w:val="00E1143B"/>
    <w:rsid w:val="00E137AA"/>
    <w:rsid w:val="00E151AF"/>
    <w:rsid w:val="00E32267"/>
    <w:rsid w:val="00E34E9E"/>
    <w:rsid w:val="00E4784C"/>
    <w:rsid w:val="00E521F2"/>
    <w:rsid w:val="00E57C11"/>
    <w:rsid w:val="00E6120C"/>
    <w:rsid w:val="00E62911"/>
    <w:rsid w:val="00E739DE"/>
    <w:rsid w:val="00E76F7A"/>
    <w:rsid w:val="00E77013"/>
    <w:rsid w:val="00EA1340"/>
    <w:rsid w:val="00EA1FA4"/>
    <w:rsid w:val="00EA5149"/>
    <w:rsid w:val="00EA6000"/>
    <w:rsid w:val="00EB4C19"/>
    <w:rsid w:val="00EC45EF"/>
    <w:rsid w:val="00ED18D0"/>
    <w:rsid w:val="00ED1CB1"/>
    <w:rsid w:val="00ED6B5D"/>
    <w:rsid w:val="00EF5F04"/>
    <w:rsid w:val="00F0008C"/>
    <w:rsid w:val="00F00261"/>
    <w:rsid w:val="00F1288A"/>
    <w:rsid w:val="00F14EEA"/>
    <w:rsid w:val="00F337A5"/>
    <w:rsid w:val="00F419A3"/>
    <w:rsid w:val="00F43BD4"/>
    <w:rsid w:val="00F828CD"/>
    <w:rsid w:val="00F84A9C"/>
    <w:rsid w:val="00F90F26"/>
    <w:rsid w:val="00F935D8"/>
    <w:rsid w:val="00F9444E"/>
    <w:rsid w:val="00F97862"/>
    <w:rsid w:val="00FA385F"/>
    <w:rsid w:val="00FA3BC3"/>
    <w:rsid w:val="00FA5911"/>
    <w:rsid w:val="00FA6892"/>
    <w:rsid w:val="00FB4E9A"/>
    <w:rsid w:val="00FB56CE"/>
    <w:rsid w:val="00FC4A40"/>
    <w:rsid w:val="00FC4CC0"/>
    <w:rsid w:val="00FD7316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1779D"/>
  <w15:docId w15:val="{78BD1B44-3FD9-48CF-BF9E-DF1ACE2A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A5"/>
  </w:style>
  <w:style w:type="paragraph" w:styleId="1">
    <w:name w:val="heading 1"/>
    <w:basedOn w:val="a"/>
    <w:next w:val="a"/>
    <w:link w:val="10"/>
    <w:uiPriority w:val="9"/>
    <w:qFormat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4">
    <w:name w:val="Strong"/>
    <w:basedOn w:val="a0"/>
    <w:uiPriority w:val="22"/>
    <w:qFormat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E151AF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num">
    <w:name w:val="cnum"/>
    <w:basedOn w:val="a0"/>
    <w:rsid w:val="006E286E"/>
  </w:style>
  <w:style w:type="paragraph" w:styleId="ac">
    <w:name w:val="Balloon Text"/>
    <w:basedOn w:val="a"/>
    <w:link w:val="ad"/>
    <w:uiPriority w:val="99"/>
    <w:semiHidden/>
    <w:unhideWhenUsed/>
    <w:rsid w:val="006E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286E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E1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BC4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7462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590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556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628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1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7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5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76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5813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4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1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7579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73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45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2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29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3187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36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62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53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67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83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6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641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4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8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10524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7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68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52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34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65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h-master.com.ua/najchastishi-defekti-fundamentiv-i-yak-ix-vipravi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al.ua/blog/zakhystit-svii-budynok-11-poshyrenykh-zahroz-dlia-fundament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montu.com.ua/problemi-z-fundamentom-i-x-usunennya%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tima-building.com/osnovni-mozhlivi-problemi-fundamentu-prichini-simptomi-ta-sposobi-remon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7D88-4C10-4F74-9788-9CB83848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Zinkevich</dc:creator>
  <cp:lastModifiedBy>UserOk</cp:lastModifiedBy>
  <cp:revision>2</cp:revision>
  <dcterms:created xsi:type="dcterms:W3CDTF">2025-11-20T11:08:00Z</dcterms:created>
  <dcterms:modified xsi:type="dcterms:W3CDTF">2025-11-20T11:08:00Z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