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A44BD1" w14:textId="0DD1391E" w:rsidR="003E73E7" w:rsidRPr="00652284" w:rsidRDefault="00735141" w:rsidP="00652284">
      <w:pPr>
        <w:spacing w:after="0" w:line="240" w:lineRule="auto"/>
        <w:rPr>
          <w:rFonts w:ascii="Times New Roman" w:hAnsi="Times New Roman" w:cs="Times New Roman"/>
          <w:b/>
          <w:sz w:val="20"/>
          <w:szCs w:val="20"/>
        </w:rPr>
      </w:pPr>
      <w:r w:rsidRPr="00652284">
        <w:rPr>
          <w:rFonts w:ascii="Times New Roman" w:hAnsi="Times New Roman" w:cs="Times New Roman"/>
          <w:b/>
          <w:sz w:val="20"/>
          <w:szCs w:val="20"/>
        </w:rPr>
        <w:t xml:space="preserve">УДК </w:t>
      </w:r>
      <w:r w:rsidR="00102F61" w:rsidRPr="00652284">
        <w:rPr>
          <w:rFonts w:ascii="Times New Roman" w:hAnsi="Times New Roman" w:cs="Times New Roman"/>
          <w:b/>
          <w:sz w:val="20"/>
          <w:szCs w:val="20"/>
        </w:rPr>
        <w:t>620</w:t>
      </w:r>
      <w:r w:rsidR="00DF50B2" w:rsidRPr="00652284">
        <w:rPr>
          <w:rFonts w:ascii="Times New Roman" w:hAnsi="Times New Roman" w:cs="Times New Roman"/>
          <w:b/>
          <w:sz w:val="20"/>
          <w:szCs w:val="20"/>
        </w:rPr>
        <w:t>.</w:t>
      </w:r>
      <w:r w:rsidR="00102F61" w:rsidRPr="00652284">
        <w:rPr>
          <w:rFonts w:ascii="Times New Roman" w:hAnsi="Times New Roman" w:cs="Times New Roman"/>
          <w:b/>
          <w:sz w:val="20"/>
          <w:szCs w:val="20"/>
        </w:rPr>
        <w:t>92</w:t>
      </w:r>
    </w:p>
    <w:p w14:paraId="0841B74F" w14:textId="77777777" w:rsidR="00DF50B2" w:rsidRPr="00652284" w:rsidRDefault="00DF50B2" w:rsidP="00DF50B2">
      <w:pPr>
        <w:spacing w:after="0" w:line="240" w:lineRule="auto"/>
        <w:ind w:firstLine="425"/>
        <w:rPr>
          <w:rFonts w:ascii="Times New Roman" w:hAnsi="Times New Roman" w:cs="Times New Roman"/>
          <w:b/>
          <w:sz w:val="20"/>
          <w:szCs w:val="20"/>
        </w:rPr>
      </w:pPr>
    </w:p>
    <w:p w14:paraId="41D871DB" w14:textId="7F674CFB" w:rsidR="004E2CB7" w:rsidRPr="00652284" w:rsidRDefault="00102F61" w:rsidP="00DF50B2">
      <w:pPr>
        <w:spacing w:after="0" w:line="240" w:lineRule="auto"/>
        <w:ind w:firstLine="425"/>
        <w:jc w:val="center"/>
        <w:outlineLvl w:val="1"/>
        <w:rPr>
          <w:rFonts w:ascii="Times New Roman" w:eastAsia="Times New Roman" w:hAnsi="Times New Roman" w:cs="Times New Roman"/>
          <w:b/>
          <w:bCs/>
          <w:sz w:val="20"/>
          <w:szCs w:val="20"/>
          <w:lang w:eastAsia="uk-UA"/>
        </w:rPr>
      </w:pPr>
      <w:bookmarkStart w:id="0" w:name="OLE_LINK1"/>
      <w:r w:rsidRPr="00652284">
        <w:rPr>
          <w:rFonts w:ascii="Times New Roman" w:hAnsi="Times New Roman" w:cs="Times New Roman"/>
          <w:b/>
          <w:sz w:val="20"/>
          <w:szCs w:val="20"/>
        </w:rPr>
        <w:t>Відновлювані енергоресурси у міському будівництві України</w:t>
      </w:r>
      <w:r w:rsidR="00DF50B2" w:rsidRPr="00652284">
        <w:rPr>
          <w:rFonts w:ascii="Times New Roman" w:hAnsi="Times New Roman" w:cs="Times New Roman"/>
          <w:b/>
          <w:sz w:val="20"/>
          <w:szCs w:val="20"/>
        </w:rPr>
        <w:t xml:space="preserve"> </w:t>
      </w:r>
    </w:p>
    <w:bookmarkEnd w:id="0"/>
    <w:p w14:paraId="208F1CA0" w14:textId="77777777" w:rsidR="00DF50B2" w:rsidRPr="00652284" w:rsidRDefault="00DF50B2" w:rsidP="00DF50B2">
      <w:pPr>
        <w:spacing w:after="0" w:line="240" w:lineRule="auto"/>
        <w:ind w:firstLine="425"/>
        <w:jc w:val="center"/>
        <w:rPr>
          <w:rFonts w:ascii="Times New Roman" w:hAnsi="Times New Roman" w:cs="Times New Roman"/>
          <w:b/>
          <w:bCs/>
          <w:sz w:val="20"/>
          <w:szCs w:val="20"/>
        </w:rPr>
      </w:pPr>
    </w:p>
    <w:p w14:paraId="2794A31F" w14:textId="3103EF46" w:rsidR="004E2CB7" w:rsidRPr="00652284" w:rsidRDefault="00102F61" w:rsidP="00DF50B2">
      <w:pPr>
        <w:spacing w:after="0" w:line="240" w:lineRule="auto"/>
        <w:ind w:firstLine="425"/>
        <w:jc w:val="center"/>
        <w:rPr>
          <w:rFonts w:ascii="Times New Roman" w:hAnsi="Times New Roman" w:cs="Times New Roman"/>
          <w:b/>
          <w:bCs/>
          <w:sz w:val="20"/>
          <w:szCs w:val="20"/>
        </w:rPr>
      </w:pPr>
      <w:proofErr w:type="spellStart"/>
      <w:r w:rsidRPr="00652284">
        <w:rPr>
          <w:rFonts w:ascii="Times New Roman" w:hAnsi="Times New Roman" w:cs="Times New Roman"/>
          <w:b/>
          <w:bCs/>
          <w:sz w:val="20"/>
          <w:szCs w:val="20"/>
        </w:rPr>
        <w:t>Renewable</w:t>
      </w:r>
      <w:proofErr w:type="spellEnd"/>
      <w:r w:rsidRPr="00652284">
        <w:rPr>
          <w:rFonts w:ascii="Times New Roman" w:hAnsi="Times New Roman" w:cs="Times New Roman"/>
          <w:b/>
          <w:bCs/>
          <w:sz w:val="20"/>
          <w:szCs w:val="20"/>
        </w:rPr>
        <w:t xml:space="preserve"> </w:t>
      </w:r>
      <w:proofErr w:type="spellStart"/>
      <w:r w:rsidRPr="00652284">
        <w:rPr>
          <w:rFonts w:ascii="Times New Roman" w:hAnsi="Times New Roman" w:cs="Times New Roman"/>
          <w:b/>
          <w:bCs/>
          <w:sz w:val="20"/>
          <w:szCs w:val="20"/>
        </w:rPr>
        <w:t>energy</w:t>
      </w:r>
      <w:proofErr w:type="spellEnd"/>
      <w:r w:rsidRPr="00652284">
        <w:rPr>
          <w:rFonts w:ascii="Times New Roman" w:hAnsi="Times New Roman" w:cs="Times New Roman"/>
          <w:b/>
          <w:bCs/>
          <w:sz w:val="20"/>
          <w:szCs w:val="20"/>
        </w:rPr>
        <w:t xml:space="preserve"> </w:t>
      </w:r>
      <w:proofErr w:type="spellStart"/>
      <w:r w:rsidRPr="00652284">
        <w:rPr>
          <w:rFonts w:ascii="Times New Roman" w:hAnsi="Times New Roman" w:cs="Times New Roman"/>
          <w:b/>
          <w:bCs/>
          <w:sz w:val="20"/>
          <w:szCs w:val="20"/>
        </w:rPr>
        <w:t>resources</w:t>
      </w:r>
      <w:proofErr w:type="spellEnd"/>
      <w:r w:rsidRPr="00652284">
        <w:rPr>
          <w:rFonts w:ascii="Times New Roman" w:hAnsi="Times New Roman" w:cs="Times New Roman"/>
          <w:b/>
          <w:bCs/>
          <w:sz w:val="20"/>
          <w:szCs w:val="20"/>
        </w:rPr>
        <w:t xml:space="preserve"> </w:t>
      </w:r>
      <w:proofErr w:type="spellStart"/>
      <w:r w:rsidRPr="00652284">
        <w:rPr>
          <w:rFonts w:ascii="Times New Roman" w:hAnsi="Times New Roman" w:cs="Times New Roman"/>
          <w:b/>
          <w:bCs/>
          <w:sz w:val="20"/>
          <w:szCs w:val="20"/>
        </w:rPr>
        <w:t>in</w:t>
      </w:r>
      <w:proofErr w:type="spellEnd"/>
      <w:r w:rsidRPr="00652284">
        <w:rPr>
          <w:rFonts w:ascii="Times New Roman" w:hAnsi="Times New Roman" w:cs="Times New Roman"/>
          <w:b/>
          <w:bCs/>
          <w:sz w:val="20"/>
          <w:szCs w:val="20"/>
        </w:rPr>
        <w:t xml:space="preserve"> </w:t>
      </w:r>
      <w:proofErr w:type="spellStart"/>
      <w:r w:rsidRPr="00652284">
        <w:rPr>
          <w:rFonts w:ascii="Times New Roman" w:hAnsi="Times New Roman" w:cs="Times New Roman"/>
          <w:b/>
          <w:bCs/>
          <w:sz w:val="20"/>
          <w:szCs w:val="20"/>
        </w:rPr>
        <w:t>urban</w:t>
      </w:r>
      <w:proofErr w:type="spellEnd"/>
      <w:r w:rsidRPr="00652284">
        <w:rPr>
          <w:rFonts w:ascii="Times New Roman" w:hAnsi="Times New Roman" w:cs="Times New Roman"/>
          <w:b/>
          <w:bCs/>
          <w:sz w:val="20"/>
          <w:szCs w:val="20"/>
        </w:rPr>
        <w:t xml:space="preserve"> </w:t>
      </w:r>
      <w:proofErr w:type="spellStart"/>
      <w:r w:rsidRPr="00652284">
        <w:rPr>
          <w:rFonts w:ascii="Times New Roman" w:hAnsi="Times New Roman" w:cs="Times New Roman"/>
          <w:b/>
          <w:bCs/>
          <w:sz w:val="20"/>
          <w:szCs w:val="20"/>
        </w:rPr>
        <w:t>construction</w:t>
      </w:r>
      <w:proofErr w:type="spellEnd"/>
      <w:r w:rsidRPr="00652284">
        <w:rPr>
          <w:rFonts w:ascii="Times New Roman" w:hAnsi="Times New Roman" w:cs="Times New Roman"/>
          <w:b/>
          <w:bCs/>
          <w:sz w:val="20"/>
          <w:szCs w:val="20"/>
        </w:rPr>
        <w:t xml:space="preserve"> </w:t>
      </w:r>
      <w:proofErr w:type="spellStart"/>
      <w:r w:rsidRPr="00652284">
        <w:rPr>
          <w:rFonts w:ascii="Times New Roman" w:hAnsi="Times New Roman" w:cs="Times New Roman"/>
          <w:b/>
          <w:bCs/>
          <w:sz w:val="20"/>
          <w:szCs w:val="20"/>
        </w:rPr>
        <w:t>in</w:t>
      </w:r>
      <w:proofErr w:type="spellEnd"/>
      <w:r w:rsidRPr="00652284">
        <w:rPr>
          <w:rFonts w:ascii="Times New Roman" w:hAnsi="Times New Roman" w:cs="Times New Roman"/>
          <w:b/>
          <w:bCs/>
          <w:sz w:val="20"/>
          <w:szCs w:val="20"/>
        </w:rPr>
        <w:t xml:space="preserve"> </w:t>
      </w:r>
      <w:proofErr w:type="spellStart"/>
      <w:r w:rsidRPr="00652284">
        <w:rPr>
          <w:rFonts w:ascii="Times New Roman" w:hAnsi="Times New Roman" w:cs="Times New Roman"/>
          <w:b/>
          <w:bCs/>
          <w:sz w:val="20"/>
          <w:szCs w:val="20"/>
        </w:rPr>
        <w:t>Ukraine</w:t>
      </w:r>
      <w:proofErr w:type="spellEnd"/>
    </w:p>
    <w:p w14:paraId="071C2460" w14:textId="77777777" w:rsidR="00DF50B2" w:rsidRPr="00652284" w:rsidRDefault="00DF50B2" w:rsidP="00DF50B2">
      <w:pPr>
        <w:spacing w:after="0" w:line="240" w:lineRule="auto"/>
        <w:ind w:firstLine="425"/>
        <w:jc w:val="both"/>
        <w:rPr>
          <w:rFonts w:ascii="Times New Roman" w:hAnsi="Times New Roman" w:cs="Times New Roman"/>
          <w:b/>
          <w:color w:val="000000"/>
          <w:sz w:val="20"/>
          <w:szCs w:val="20"/>
        </w:rPr>
      </w:pPr>
    </w:p>
    <w:p w14:paraId="0C429775" w14:textId="5E96D95C" w:rsidR="004E2CB7" w:rsidRPr="00652284" w:rsidRDefault="00102F61" w:rsidP="00DF50B2">
      <w:pPr>
        <w:spacing w:after="0" w:line="240" w:lineRule="auto"/>
        <w:ind w:firstLine="425"/>
        <w:jc w:val="both"/>
        <w:rPr>
          <w:rFonts w:ascii="Times New Roman" w:hAnsi="Times New Roman" w:cs="Times New Roman"/>
          <w:b/>
          <w:bCs/>
          <w:sz w:val="20"/>
          <w:szCs w:val="20"/>
        </w:rPr>
      </w:pPr>
      <w:r w:rsidRPr="00652284">
        <w:rPr>
          <w:rFonts w:ascii="Times New Roman" w:hAnsi="Times New Roman" w:cs="Times New Roman"/>
          <w:b/>
          <w:bCs/>
          <w:sz w:val="20"/>
          <w:szCs w:val="20"/>
        </w:rPr>
        <w:t>Лихач Е. І.</w:t>
      </w:r>
      <w:r w:rsidR="004E2CB7" w:rsidRPr="00652284">
        <w:rPr>
          <w:rFonts w:ascii="Times New Roman" w:hAnsi="Times New Roman" w:cs="Times New Roman"/>
          <w:b/>
          <w:bCs/>
          <w:sz w:val="20"/>
          <w:szCs w:val="20"/>
        </w:rPr>
        <w:t>, студент</w:t>
      </w:r>
      <w:r w:rsidRPr="00652284">
        <w:rPr>
          <w:rFonts w:ascii="Times New Roman" w:hAnsi="Times New Roman" w:cs="Times New Roman"/>
          <w:b/>
          <w:bCs/>
          <w:sz w:val="20"/>
          <w:szCs w:val="20"/>
        </w:rPr>
        <w:t>ка</w:t>
      </w:r>
      <w:r w:rsidR="00DF50B2" w:rsidRPr="00652284">
        <w:rPr>
          <w:rFonts w:ascii="Times New Roman" w:hAnsi="Times New Roman" w:cs="Times New Roman"/>
          <w:b/>
          <w:bCs/>
          <w:sz w:val="20"/>
          <w:szCs w:val="20"/>
        </w:rPr>
        <w:t>,</w:t>
      </w:r>
      <w:r w:rsidR="004E2CB7" w:rsidRPr="00652284">
        <w:rPr>
          <w:rFonts w:ascii="Times New Roman" w:hAnsi="Times New Roman" w:cs="Times New Roman"/>
          <w:b/>
          <w:bCs/>
          <w:sz w:val="20"/>
          <w:szCs w:val="20"/>
        </w:rPr>
        <w:t xml:space="preserve"> </w:t>
      </w:r>
      <w:proofErr w:type="spellStart"/>
      <w:r w:rsidR="00DF50B2" w:rsidRPr="00652284">
        <w:rPr>
          <w:rFonts w:ascii="Times New Roman" w:hAnsi="Times New Roman" w:cs="Times New Roman"/>
          <w:b/>
          <w:color w:val="000000"/>
          <w:sz w:val="20"/>
          <w:szCs w:val="20"/>
        </w:rPr>
        <w:t>Смаль</w:t>
      </w:r>
      <w:proofErr w:type="spellEnd"/>
      <w:r w:rsidR="00DF50B2" w:rsidRPr="00652284">
        <w:rPr>
          <w:rFonts w:ascii="Times New Roman" w:hAnsi="Times New Roman" w:cs="Times New Roman"/>
          <w:b/>
          <w:color w:val="000000"/>
          <w:sz w:val="20"/>
          <w:szCs w:val="20"/>
        </w:rPr>
        <w:t xml:space="preserve"> М.</w:t>
      </w:r>
      <w:r w:rsidRPr="00652284">
        <w:rPr>
          <w:rFonts w:ascii="Times New Roman" w:hAnsi="Times New Roman" w:cs="Times New Roman"/>
          <w:b/>
          <w:color w:val="000000"/>
          <w:sz w:val="20"/>
          <w:szCs w:val="20"/>
        </w:rPr>
        <w:t xml:space="preserve"> </w:t>
      </w:r>
      <w:r w:rsidR="00DF50B2" w:rsidRPr="00652284">
        <w:rPr>
          <w:rFonts w:ascii="Times New Roman" w:hAnsi="Times New Roman" w:cs="Times New Roman"/>
          <w:b/>
          <w:color w:val="000000"/>
          <w:sz w:val="20"/>
          <w:szCs w:val="20"/>
        </w:rPr>
        <w:t>В.</w:t>
      </w:r>
      <w:r w:rsidR="00DF50B2" w:rsidRPr="00652284">
        <w:rPr>
          <w:rFonts w:ascii="Times New Roman" w:hAnsi="Times New Roman" w:cs="Times New Roman"/>
          <w:b/>
          <w:bCs/>
          <w:sz w:val="20"/>
          <w:szCs w:val="20"/>
        </w:rPr>
        <w:t xml:space="preserve">, </w:t>
      </w:r>
      <w:r w:rsidR="00DF50B2" w:rsidRPr="00652284">
        <w:rPr>
          <w:rFonts w:ascii="Times New Roman" w:hAnsi="Times New Roman" w:cs="Times New Roman"/>
          <w:b/>
          <w:sz w:val="20"/>
          <w:szCs w:val="20"/>
        </w:rPr>
        <w:t>к.</w:t>
      </w:r>
      <w:r w:rsidRPr="00652284">
        <w:rPr>
          <w:rFonts w:ascii="Times New Roman" w:hAnsi="Times New Roman" w:cs="Times New Roman"/>
          <w:b/>
          <w:sz w:val="20"/>
          <w:szCs w:val="20"/>
        </w:rPr>
        <w:t xml:space="preserve"> </w:t>
      </w:r>
      <w:r w:rsidR="00DF50B2" w:rsidRPr="00652284">
        <w:rPr>
          <w:rFonts w:ascii="Times New Roman" w:hAnsi="Times New Roman" w:cs="Times New Roman"/>
          <w:b/>
          <w:sz w:val="20"/>
          <w:szCs w:val="20"/>
        </w:rPr>
        <w:t>т.</w:t>
      </w:r>
      <w:r w:rsidRPr="00652284">
        <w:rPr>
          <w:rFonts w:ascii="Times New Roman" w:hAnsi="Times New Roman" w:cs="Times New Roman"/>
          <w:b/>
          <w:sz w:val="20"/>
          <w:szCs w:val="20"/>
        </w:rPr>
        <w:t xml:space="preserve"> </w:t>
      </w:r>
      <w:r w:rsidR="00DF50B2" w:rsidRPr="00652284">
        <w:rPr>
          <w:rFonts w:ascii="Times New Roman" w:hAnsi="Times New Roman" w:cs="Times New Roman"/>
          <w:b/>
          <w:sz w:val="20"/>
          <w:szCs w:val="20"/>
        </w:rPr>
        <w:t xml:space="preserve">н., доц., </w:t>
      </w:r>
      <w:r w:rsidR="004B5AF9" w:rsidRPr="00652284">
        <w:rPr>
          <w:rFonts w:ascii="Times New Roman" w:hAnsi="Times New Roman" w:cs="Times New Roman"/>
          <w:b/>
          <w:bCs/>
          <w:sz w:val="20"/>
          <w:szCs w:val="20"/>
        </w:rPr>
        <w:t>Дзюбинська О.</w:t>
      </w:r>
      <w:r w:rsidRPr="00652284">
        <w:rPr>
          <w:rFonts w:ascii="Times New Roman" w:hAnsi="Times New Roman" w:cs="Times New Roman"/>
          <w:b/>
          <w:bCs/>
          <w:sz w:val="20"/>
          <w:szCs w:val="20"/>
        </w:rPr>
        <w:t xml:space="preserve"> </w:t>
      </w:r>
      <w:r w:rsidR="004B5AF9" w:rsidRPr="00652284">
        <w:rPr>
          <w:rFonts w:ascii="Times New Roman" w:hAnsi="Times New Roman" w:cs="Times New Roman"/>
          <w:b/>
          <w:bCs/>
          <w:sz w:val="20"/>
          <w:szCs w:val="20"/>
        </w:rPr>
        <w:t>В., к.</w:t>
      </w:r>
      <w:r w:rsidRPr="00652284">
        <w:rPr>
          <w:rFonts w:ascii="Times New Roman" w:hAnsi="Times New Roman" w:cs="Times New Roman"/>
          <w:b/>
          <w:bCs/>
          <w:sz w:val="20"/>
          <w:szCs w:val="20"/>
        </w:rPr>
        <w:t xml:space="preserve"> </w:t>
      </w:r>
      <w:r w:rsidR="004B5AF9" w:rsidRPr="00652284">
        <w:rPr>
          <w:rFonts w:ascii="Times New Roman" w:hAnsi="Times New Roman" w:cs="Times New Roman"/>
          <w:b/>
          <w:bCs/>
          <w:sz w:val="20"/>
          <w:szCs w:val="20"/>
        </w:rPr>
        <w:t>е.</w:t>
      </w:r>
      <w:r w:rsidRPr="00652284">
        <w:rPr>
          <w:rFonts w:ascii="Times New Roman" w:hAnsi="Times New Roman" w:cs="Times New Roman"/>
          <w:b/>
          <w:bCs/>
          <w:sz w:val="20"/>
          <w:szCs w:val="20"/>
        </w:rPr>
        <w:t xml:space="preserve"> </w:t>
      </w:r>
      <w:r w:rsidR="004B5AF9" w:rsidRPr="00652284">
        <w:rPr>
          <w:rFonts w:ascii="Times New Roman" w:hAnsi="Times New Roman" w:cs="Times New Roman"/>
          <w:b/>
          <w:bCs/>
          <w:sz w:val="20"/>
          <w:szCs w:val="20"/>
        </w:rPr>
        <w:t>н., доц. (Луцький національний технічний університет, Луцьк)</w:t>
      </w:r>
    </w:p>
    <w:p w14:paraId="2BE8747C" w14:textId="77777777" w:rsidR="00DF50B2" w:rsidRPr="00652284" w:rsidRDefault="00DF50B2" w:rsidP="00DF50B2">
      <w:pPr>
        <w:spacing w:after="0" w:line="240" w:lineRule="auto"/>
        <w:ind w:firstLine="425"/>
        <w:jc w:val="both"/>
        <w:rPr>
          <w:rFonts w:ascii="Times New Roman" w:hAnsi="Times New Roman" w:cs="Times New Roman"/>
          <w:b/>
          <w:sz w:val="20"/>
          <w:szCs w:val="20"/>
        </w:rPr>
      </w:pPr>
    </w:p>
    <w:p w14:paraId="71B92A02" w14:textId="24A0F641" w:rsidR="004E2CB7" w:rsidRPr="00652284" w:rsidRDefault="00102F61" w:rsidP="00DF50B2">
      <w:pPr>
        <w:spacing w:after="0" w:line="240" w:lineRule="auto"/>
        <w:ind w:firstLine="425"/>
        <w:jc w:val="both"/>
        <w:rPr>
          <w:rFonts w:ascii="Times New Roman" w:hAnsi="Times New Roman" w:cs="Times New Roman"/>
          <w:b/>
          <w:sz w:val="20"/>
          <w:szCs w:val="20"/>
        </w:rPr>
      </w:pPr>
      <w:proofErr w:type="spellStart"/>
      <w:r w:rsidRPr="00652284">
        <w:rPr>
          <w:rFonts w:ascii="Times New Roman" w:hAnsi="Times New Roman" w:cs="Times New Roman"/>
          <w:b/>
          <w:sz w:val="20"/>
          <w:szCs w:val="20"/>
        </w:rPr>
        <w:t>Lykhach</w:t>
      </w:r>
      <w:proofErr w:type="spellEnd"/>
      <w:r w:rsidRPr="00652284">
        <w:rPr>
          <w:rFonts w:ascii="Times New Roman" w:hAnsi="Times New Roman" w:cs="Times New Roman"/>
          <w:b/>
          <w:sz w:val="20"/>
          <w:szCs w:val="20"/>
        </w:rPr>
        <w:t xml:space="preserve"> E. I</w:t>
      </w:r>
      <w:r w:rsidR="004E2CB7" w:rsidRPr="00652284">
        <w:rPr>
          <w:rFonts w:ascii="Times New Roman" w:hAnsi="Times New Roman" w:cs="Times New Roman"/>
          <w:b/>
          <w:sz w:val="20"/>
          <w:szCs w:val="20"/>
        </w:rPr>
        <w:t>.,</w:t>
      </w:r>
      <w:r w:rsidR="004E2CB7" w:rsidRPr="00652284">
        <w:rPr>
          <w:rFonts w:ascii="Times New Roman" w:hAnsi="Times New Roman" w:cs="Times New Roman"/>
          <w:sz w:val="20"/>
          <w:szCs w:val="20"/>
        </w:rPr>
        <w:t xml:space="preserve"> </w:t>
      </w:r>
      <w:proofErr w:type="spellStart"/>
      <w:r w:rsidR="004E2CB7" w:rsidRPr="00652284">
        <w:rPr>
          <w:rFonts w:ascii="Times New Roman" w:hAnsi="Times New Roman" w:cs="Times New Roman"/>
          <w:b/>
          <w:sz w:val="20"/>
          <w:szCs w:val="20"/>
        </w:rPr>
        <w:t>student</w:t>
      </w:r>
      <w:proofErr w:type="spellEnd"/>
      <w:r w:rsidR="00DF50B2" w:rsidRPr="00652284">
        <w:rPr>
          <w:rFonts w:ascii="Times New Roman" w:hAnsi="Times New Roman" w:cs="Times New Roman"/>
          <w:b/>
          <w:sz w:val="20"/>
          <w:szCs w:val="20"/>
        </w:rPr>
        <w:t>,</w:t>
      </w:r>
      <w:r w:rsidR="004E2CB7" w:rsidRPr="00652284">
        <w:rPr>
          <w:rFonts w:ascii="Times New Roman" w:hAnsi="Times New Roman" w:cs="Times New Roman"/>
          <w:b/>
          <w:sz w:val="20"/>
          <w:szCs w:val="20"/>
        </w:rPr>
        <w:t xml:space="preserve"> </w:t>
      </w:r>
      <w:proofErr w:type="spellStart"/>
      <w:r w:rsidR="00DF50B2" w:rsidRPr="00652284">
        <w:rPr>
          <w:rFonts w:ascii="Times New Roman" w:hAnsi="Times New Roman" w:cs="Times New Roman"/>
          <w:b/>
          <w:sz w:val="20"/>
          <w:szCs w:val="20"/>
        </w:rPr>
        <w:t>Smal</w:t>
      </w:r>
      <w:proofErr w:type="spellEnd"/>
      <w:r w:rsidR="00DF50B2" w:rsidRPr="00652284">
        <w:rPr>
          <w:rFonts w:ascii="Times New Roman" w:hAnsi="Times New Roman" w:cs="Times New Roman"/>
          <w:b/>
          <w:sz w:val="20"/>
          <w:szCs w:val="20"/>
        </w:rPr>
        <w:t xml:space="preserve"> M., </w:t>
      </w:r>
      <w:proofErr w:type="spellStart"/>
      <w:r w:rsidR="00DF50B2" w:rsidRPr="00652284">
        <w:rPr>
          <w:rFonts w:ascii="Times New Roman" w:hAnsi="Times New Roman" w:cs="Times New Roman"/>
          <w:b/>
          <w:sz w:val="20"/>
          <w:szCs w:val="20"/>
        </w:rPr>
        <w:t>Ph.D</w:t>
      </w:r>
      <w:proofErr w:type="spellEnd"/>
      <w:r w:rsidR="00DF50B2" w:rsidRPr="00652284">
        <w:rPr>
          <w:rFonts w:ascii="Times New Roman" w:hAnsi="Times New Roman" w:cs="Times New Roman"/>
          <w:b/>
          <w:sz w:val="20"/>
          <w:szCs w:val="20"/>
        </w:rPr>
        <w:t xml:space="preserve">. </w:t>
      </w:r>
      <w:proofErr w:type="spellStart"/>
      <w:r w:rsidR="00DF50B2" w:rsidRPr="00652284">
        <w:rPr>
          <w:rFonts w:ascii="Times New Roman" w:hAnsi="Times New Roman" w:cs="Times New Roman"/>
          <w:b/>
          <w:sz w:val="20"/>
          <w:szCs w:val="20"/>
        </w:rPr>
        <w:t>in</w:t>
      </w:r>
      <w:proofErr w:type="spellEnd"/>
      <w:r w:rsidR="00DF50B2" w:rsidRPr="00652284">
        <w:rPr>
          <w:rFonts w:ascii="Times New Roman" w:hAnsi="Times New Roman" w:cs="Times New Roman"/>
          <w:b/>
          <w:sz w:val="20"/>
          <w:szCs w:val="20"/>
        </w:rPr>
        <w:t xml:space="preserve"> </w:t>
      </w:r>
      <w:proofErr w:type="spellStart"/>
      <w:r w:rsidR="00DF50B2" w:rsidRPr="00652284">
        <w:rPr>
          <w:rFonts w:ascii="Times New Roman" w:hAnsi="Times New Roman" w:cs="Times New Roman"/>
          <w:b/>
          <w:sz w:val="20"/>
          <w:szCs w:val="20"/>
        </w:rPr>
        <w:t>Engineering</w:t>
      </w:r>
      <w:proofErr w:type="spellEnd"/>
      <w:r w:rsidR="00DF50B2" w:rsidRPr="00652284">
        <w:rPr>
          <w:rFonts w:ascii="Times New Roman" w:hAnsi="Times New Roman" w:cs="Times New Roman"/>
          <w:b/>
          <w:sz w:val="20"/>
          <w:szCs w:val="20"/>
        </w:rPr>
        <w:t xml:space="preserve">, </w:t>
      </w:r>
      <w:proofErr w:type="spellStart"/>
      <w:r w:rsidR="00DF50B2" w:rsidRPr="00652284">
        <w:rPr>
          <w:rFonts w:ascii="Times New Roman" w:hAnsi="Times New Roman" w:cs="Times New Roman"/>
          <w:b/>
          <w:sz w:val="20"/>
          <w:szCs w:val="20"/>
        </w:rPr>
        <w:t>Associate</w:t>
      </w:r>
      <w:proofErr w:type="spellEnd"/>
      <w:r w:rsidR="00DF50B2" w:rsidRPr="00652284">
        <w:rPr>
          <w:rFonts w:ascii="Times New Roman" w:hAnsi="Times New Roman" w:cs="Times New Roman"/>
          <w:b/>
          <w:sz w:val="20"/>
          <w:szCs w:val="20"/>
        </w:rPr>
        <w:t xml:space="preserve"> </w:t>
      </w:r>
      <w:proofErr w:type="spellStart"/>
      <w:r w:rsidR="00DF50B2" w:rsidRPr="00652284">
        <w:rPr>
          <w:rFonts w:ascii="Times New Roman" w:hAnsi="Times New Roman" w:cs="Times New Roman"/>
          <w:b/>
          <w:sz w:val="20"/>
          <w:szCs w:val="20"/>
        </w:rPr>
        <w:t>Professor</w:t>
      </w:r>
      <w:proofErr w:type="spellEnd"/>
      <w:r w:rsidR="00DF50B2" w:rsidRPr="00652284">
        <w:rPr>
          <w:rFonts w:ascii="Times New Roman" w:hAnsi="Times New Roman" w:cs="Times New Roman"/>
          <w:b/>
          <w:sz w:val="20"/>
          <w:szCs w:val="20"/>
        </w:rPr>
        <w:t xml:space="preserve">, </w:t>
      </w:r>
      <w:proofErr w:type="spellStart"/>
      <w:r w:rsidR="004B5AF9" w:rsidRPr="00652284">
        <w:rPr>
          <w:rFonts w:ascii="Times New Roman" w:hAnsi="Times New Roman" w:cs="Times New Roman"/>
          <w:b/>
          <w:sz w:val="20"/>
          <w:szCs w:val="20"/>
        </w:rPr>
        <w:t>Dzyubynska</w:t>
      </w:r>
      <w:proofErr w:type="spellEnd"/>
      <w:r w:rsidR="004B5AF9" w:rsidRPr="00652284">
        <w:rPr>
          <w:rFonts w:ascii="Times New Roman" w:hAnsi="Times New Roman" w:cs="Times New Roman"/>
          <w:b/>
          <w:sz w:val="20"/>
          <w:szCs w:val="20"/>
        </w:rPr>
        <w:t xml:space="preserve"> O.V., </w:t>
      </w:r>
      <w:proofErr w:type="spellStart"/>
      <w:r w:rsidR="004B5AF9" w:rsidRPr="00652284">
        <w:rPr>
          <w:rFonts w:ascii="Times New Roman" w:hAnsi="Times New Roman" w:cs="Times New Roman"/>
          <w:b/>
          <w:sz w:val="20"/>
          <w:szCs w:val="20"/>
        </w:rPr>
        <w:t>Doctor</w:t>
      </w:r>
      <w:proofErr w:type="spellEnd"/>
      <w:r w:rsidR="004B5AF9" w:rsidRPr="00652284">
        <w:rPr>
          <w:rFonts w:ascii="Times New Roman" w:hAnsi="Times New Roman" w:cs="Times New Roman"/>
          <w:b/>
          <w:sz w:val="20"/>
          <w:szCs w:val="20"/>
        </w:rPr>
        <w:t xml:space="preserve"> </w:t>
      </w:r>
      <w:proofErr w:type="spellStart"/>
      <w:r w:rsidR="004B5AF9" w:rsidRPr="00652284">
        <w:rPr>
          <w:rFonts w:ascii="Times New Roman" w:hAnsi="Times New Roman" w:cs="Times New Roman"/>
          <w:b/>
          <w:sz w:val="20"/>
          <w:szCs w:val="20"/>
        </w:rPr>
        <w:t>of</w:t>
      </w:r>
      <w:proofErr w:type="spellEnd"/>
      <w:r w:rsidR="004B5AF9" w:rsidRPr="00652284">
        <w:rPr>
          <w:rFonts w:ascii="Times New Roman" w:hAnsi="Times New Roman" w:cs="Times New Roman"/>
          <w:b/>
          <w:sz w:val="20"/>
          <w:szCs w:val="20"/>
        </w:rPr>
        <w:t xml:space="preserve"> </w:t>
      </w:r>
      <w:proofErr w:type="spellStart"/>
      <w:r w:rsidR="004B5AF9" w:rsidRPr="00652284">
        <w:rPr>
          <w:rFonts w:ascii="Times New Roman" w:hAnsi="Times New Roman" w:cs="Times New Roman"/>
          <w:b/>
          <w:sz w:val="20"/>
          <w:szCs w:val="20"/>
        </w:rPr>
        <w:t>Economics</w:t>
      </w:r>
      <w:proofErr w:type="spellEnd"/>
      <w:r w:rsidR="004B5AF9" w:rsidRPr="00652284">
        <w:rPr>
          <w:rFonts w:ascii="Times New Roman" w:hAnsi="Times New Roman" w:cs="Times New Roman"/>
          <w:b/>
          <w:sz w:val="20"/>
          <w:szCs w:val="20"/>
        </w:rPr>
        <w:t xml:space="preserve">, </w:t>
      </w:r>
      <w:proofErr w:type="spellStart"/>
      <w:r w:rsidR="004B5AF9" w:rsidRPr="00652284">
        <w:rPr>
          <w:rFonts w:ascii="Times New Roman" w:hAnsi="Times New Roman" w:cs="Times New Roman"/>
          <w:b/>
          <w:sz w:val="20"/>
          <w:szCs w:val="20"/>
        </w:rPr>
        <w:t>Associate</w:t>
      </w:r>
      <w:proofErr w:type="spellEnd"/>
      <w:r w:rsidR="004B5AF9" w:rsidRPr="00652284">
        <w:rPr>
          <w:rFonts w:ascii="Times New Roman" w:hAnsi="Times New Roman" w:cs="Times New Roman"/>
          <w:b/>
          <w:sz w:val="20"/>
          <w:szCs w:val="20"/>
        </w:rPr>
        <w:t xml:space="preserve"> </w:t>
      </w:r>
      <w:proofErr w:type="spellStart"/>
      <w:r w:rsidR="004B5AF9" w:rsidRPr="00652284">
        <w:rPr>
          <w:rFonts w:ascii="Times New Roman" w:hAnsi="Times New Roman" w:cs="Times New Roman"/>
          <w:b/>
          <w:sz w:val="20"/>
          <w:szCs w:val="20"/>
        </w:rPr>
        <w:t>Professor</w:t>
      </w:r>
      <w:proofErr w:type="spellEnd"/>
      <w:r w:rsidR="004B5AF9" w:rsidRPr="00652284">
        <w:t xml:space="preserve"> </w:t>
      </w:r>
      <w:r w:rsidR="004B5AF9" w:rsidRPr="00652284">
        <w:rPr>
          <w:rFonts w:ascii="Times New Roman" w:hAnsi="Times New Roman" w:cs="Times New Roman"/>
          <w:b/>
          <w:sz w:val="20"/>
          <w:szCs w:val="20"/>
        </w:rPr>
        <w:t>(</w:t>
      </w:r>
      <w:proofErr w:type="spellStart"/>
      <w:r w:rsidR="004B5AF9" w:rsidRPr="00652284">
        <w:rPr>
          <w:rFonts w:ascii="Times New Roman" w:hAnsi="Times New Roman" w:cs="Times New Roman"/>
          <w:b/>
          <w:sz w:val="20"/>
          <w:szCs w:val="20"/>
        </w:rPr>
        <w:t>Lutsk</w:t>
      </w:r>
      <w:proofErr w:type="spellEnd"/>
      <w:r w:rsidR="004B5AF9" w:rsidRPr="00652284">
        <w:rPr>
          <w:rFonts w:ascii="Times New Roman" w:hAnsi="Times New Roman" w:cs="Times New Roman"/>
          <w:b/>
          <w:sz w:val="20"/>
          <w:szCs w:val="20"/>
        </w:rPr>
        <w:t xml:space="preserve"> </w:t>
      </w:r>
      <w:proofErr w:type="spellStart"/>
      <w:r w:rsidR="004B5AF9" w:rsidRPr="00652284">
        <w:rPr>
          <w:rFonts w:ascii="Times New Roman" w:hAnsi="Times New Roman" w:cs="Times New Roman"/>
          <w:b/>
          <w:sz w:val="20"/>
          <w:szCs w:val="20"/>
        </w:rPr>
        <w:t>National</w:t>
      </w:r>
      <w:proofErr w:type="spellEnd"/>
      <w:r w:rsidR="004B5AF9" w:rsidRPr="00652284">
        <w:rPr>
          <w:rFonts w:ascii="Times New Roman" w:hAnsi="Times New Roman" w:cs="Times New Roman"/>
          <w:b/>
          <w:sz w:val="20"/>
          <w:szCs w:val="20"/>
        </w:rPr>
        <w:t xml:space="preserve"> </w:t>
      </w:r>
      <w:proofErr w:type="spellStart"/>
      <w:r w:rsidR="004B5AF9" w:rsidRPr="00652284">
        <w:rPr>
          <w:rFonts w:ascii="Times New Roman" w:hAnsi="Times New Roman" w:cs="Times New Roman"/>
          <w:b/>
          <w:sz w:val="20"/>
          <w:szCs w:val="20"/>
        </w:rPr>
        <w:t>Technical</w:t>
      </w:r>
      <w:proofErr w:type="spellEnd"/>
      <w:r w:rsidR="004B5AF9" w:rsidRPr="00652284">
        <w:rPr>
          <w:rFonts w:ascii="Times New Roman" w:hAnsi="Times New Roman" w:cs="Times New Roman"/>
          <w:b/>
          <w:sz w:val="20"/>
          <w:szCs w:val="20"/>
        </w:rPr>
        <w:t xml:space="preserve"> </w:t>
      </w:r>
      <w:proofErr w:type="spellStart"/>
      <w:r w:rsidR="004B5AF9" w:rsidRPr="00652284">
        <w:rPr>
          <w:rFonts w:ascii="Times New Roman" w:hAnsi="Times New Roman" w:cs="Times New Roman"/>
          <w:b/>
          <w:sz w:val="20"/>
          <w:szCs w:val="20"/>
        </w:rPr>
        <w:t>University</w:t>
      </w:r>
      <w:proofErr w:type="spellEnd"/>
      <w:r w:rsidR="004B5AF9" w:rsidRPr="00652284">
        <w:rPr>
          <w:rFonts w:ascii="Times New Roman" w:hAnsi="Times New Roman" w:cs="Times New Roman"/>
          <w:b/>
          <w:sz w:val="20"/>
          <w:szCs w:val="20"/>
        </w:rPr>
        <w:t xml:space="preserve">, </w:t>
      </w:r>
      <w:proofErr w:type="spellStart"/>
      <w:r w:rsidR="004B5AF9" w:rsidRPr="00652284">
        <w:rPr>
          <w:rFonts w:ascii="Times New Roman" w:hAnsi="Times New Roman" w:cs="Times New Roman"/>
          <w:b/>
          <w:sz w:val="20"/>
          <w:szCs w:val="20"/>
        </w:rPr>
        <w:t>Lutsk</w:t>
      </w:r>
      <w:proofErr w:type="spellEnd"/>
      <w:r w:rsidR="004B5AF9" w:rsidRPr="00652284">
        <w:rPr>
          <w:rFonts w:ascii="Times New Roman" w:hAnsi="Times New Roman" w:cs="Times New Roman"/>
          <w:b/>
          <w:sz w:val="20"/>
          <w:szCs w:val="20"/>
        </w:rPr>
        <w:t>)</w:t>
      </w:r>
    </w:p>
    <w:p w14:paraId="33D2AE7C" w14:textId="77777777" w:rsidR="00DF50B2" w:rsidRPr="00652284" w:rsidRDefault="00DF50B2" w:rsidP="00DF50B2">
      <w:pPr>
        <w:spacing w:after="0" w:line="240" w:lineRule="auto"/>
        <w:ind w:firstLine="425"/>
        <w:jc w:val="both"/>
      </w:pPr>
    </w:p>
    <w:p w14:paraId="678D8C01" w14:textId="4E13E292" w:rsidR="004E2CB7" w:rsidRPr="00652284" w:rsidRDefault="008C6A7D" w:rsidP="008C6A7D">
      <w:pPr>
        <w:spacing w:after="0" w:line="240" w:lineRule="auto"/>
        <w:ind w:firstLine="425"/>
        <w:jc w:val="both"/>
        <w:rPr>
          <w:rFonts w:ascii="Times New Roman" w:hAnsi="Times New Roman" w:cs="Times New Roman"/>
          <w:i/>
          <w:sz w:val="18"/>
          <w:szCs w:val="18"/>
        </w:rPr>
      </w:pPr>
      <w:r w:rsidRPr="00652284">
        <w:rPr>
          <w:rFonts w:ascii="Times New Roman" w:hAnsi="Times New Roman" w:cs="Times New Roman"/>
          <w:i/>
          <w:sz w:val="18"/>
          <w:szCs w:val="18"/>
        </w:rPr>
        <w:t>Проаналізовано і досліджено основні джерела відновлюваної енергії, що можуть бути використані в урбанізованому середовищі. Визначено переваги, проблеми та перспективи інтеграції таких технологій у житлове та громадське будівництво.</w:t>
      </w:r>
    </w:p>
    <w:p w14:paraId="6BE7D566" w14:textId="77777777" w:rsidR="00652284" w:rsidRPr="00652284" w:rsidRDefault="00652284" w:rsidP="008C6A7D">
      <w:pPr>
        <w:spacing w:after="0" w:line="240" w:lineRule="auto"/>
        <w:ind w:firstLine="425"/>
        <w:jc w:val="both"/>
        <w:rPr>
          <w:rFonts w:ascii="Times New Roman" w:hAnsi="Times New Roman" w:cs="Times New Roman"/>
          <w:i/>
          <w:sz w:val="18"/>
          <w:szCs w:val="18"/>
        </w:rPr>
      </w:pPr>
    </w:p>
    <w:p w14:paraId="23575A02" w14:textId="4F075E8C" w:rsidR="004E2CB7" w:rsidRPr="00652284" w:rsidRDefault="008C6A7D" w:rsidP="00DF50B2">
      <w:pPr>
        <w:spacing w:after="0" w:line="240" w:lineRule="auto"/>
        <w:ind w:firstLine="425"/>
        <w:jc w:val="both"/>
        <w:textAlignment w:val="baseline"/>
        <w:rPr>
          <w:rStyle w:val="a8"/>
          <w:b w:val="0"/>
          <w:bCs w:val="0"/>
          <w:i/>
          <w:color w:val="000000"/>
          <w:sz w:val="18"/>
          <w:szCs w:val="18"/>
          <w:lang w:eastAsia="ru-RU"/>
        </w:rPr>
      </w:pPr>
      <w:proofErr w:type="spellStart"/>
      <w:r w:rsidRPr="00652284">
        <w:rPr>
          <w:rFonts w:ascii="Times New Roman" w:hAnsi="Times New Roman" w:cs="Times New Roman"/>
          <w:bCs/>
          <w:i/>
          <w:sz w:val="18"/>
          <w:szCs w:val="18"/>
          <w:bdr w:val="none" w:sz="0" w:space="0" w:color="auto" w:frame="1"/>
          <w:lang w:eastAsia="en-GB"/>
        </w:rPr>
        <w:t>The</w:t>
      </w:r>
      <w:proofErr w:type="spellEnd"/>
      <w:r w:rsidRPr="00652284">
        <w:rPr>
          <w:rFonts w:ascii="Times New Roman" w:hAnsi="Times New Roman" w:cs="Times New Roman"/>
          <w:bCs/>
          <w:i/>
          <w:sz w:val="18"/>
          <w:szCs w:val="18"/>
          <w:bdr w:val="none" w:sz="0" w:space="0" w:color="auto" w:frame="1"/>
          <w:lang w:eastAsia="en-GB"/>
        </w:rPr>
        <w:t xml:space="preserve"> </w:t>
      </w:r>
      <w:proofErr w:type="spellStart"/>
      <w:r w:rsidRPr="00652284">
        <w:rPr>
          <w:rFonts w:ascii="Times New Roman" w:hAnsi="Times New Roman" w:cs="Times New Roman"/>
          <w:bCs/>
          <w:i/>
          <w:sz w:val="18"/>
          <w:szCs w:val="18"/>
          <w:bdr w:val="none" w:sz="0" w:space="0" w:color="auto" w:frame="1"/>
          <w:lang w:eastAsia="en-GB"/>
        </w:rPr>
        <w:t>main</w:t>
      </w:r>
      <w:proofErr w:type="spellEnd"/>
      <w:r w:rsidRPr="00652284">
        <w:rPr>
          <w:rFonts w:ascii="Times New Roman" w:hAnsi="Times New Roman" w:cs="Times New Roman"/>
          <w:bCs/>
          <w:i/>
          <w:sz w:val="18"/>
          <w:szCs w:val="18"/>
          <w:bdr w:val="none" w:sz="0" w:space="0" w:color="auto" w:frame="1"/>
          <w:lang w:eastAsia="en-GB"/>
        </w:rPr>
        <w:t xml:space="preserve"> </w:t>
      </w:r>
      <w:proofErr w:type="spellStart"/>
      <w:r w:rsidRPr="00652284">
        <w:rPr>
          <w:rFonts w:ascii="Times New Roman" w:hAnsi="Times New Roman" w:cs="Times New Roman"/>
          <w:bCs/>
          <w:i/>
          <w:sz w:val="18"/>
          <w:szCs w:val="18"/>
          <w:bdr w:val="none" w:sz="0" w:space="0" w:color="auto" w:frame="1"/>
          <w:lang w:eastAsia="en-GB"/>
        </w:rPr>
        <w:t>sources</w:t>
      </w:r>
      <w:proofErr w:type="spellEnd"/>
      <w:r w:rsidRPr="00652284">
        <w:rPr>
          <w:rFonts w:ascii="Times New Roman" w:hAnsi="Times New Roman" w:cs="Times New Roman"/>
          <w:bCs/>
          <w:i/>
          <w:sz w:val="18"/>
          <w:szCs w:val="18"/>
          <w:bdr w:val="none" w:sz="0" w:space="0" w:color="auto" w:frame="1"/>
          <w:lang w:eastAsia="en-GB"/>
        </w:rPr>
        <w:t xml:space="preserve"> </w:t>
      </w:r>
      <w:proofErr w:type="spellStart"/>
      <w:r w:rsidRPr="00652284">
        <w:rPr>
          <w:rFonts w:ascii="Times New Roman" w:hAnsi="Times New Roman" w:cs="Times New Roman"/>
          <w:bCs/>
          <w:i/>
          <w:sz w:val="18"/>
          <w:szCs w:val="18"/>
          <w:bdr w:val="none" w:sz="0" w:space="0" w:color="auto" w:frame="1"/>
          <w:lang w:eastAsia="en-GB"/>
        </w:rPr>
        <w:t>of</w:t>
      </w:r>
      <w:proofErr w:type="spellEnd"/>
      <w:r w:rsidRPr="00652284">
        <w:rPr>
          <w:rFonts w:ascii="Times New Roman" w:hAnsi="Times New Roman" w:cs="Times New Roman"/>
          <w:bCs/>
          <w:i/>
          <w:sz w:val="18"/>
          <w:szCs w:val="18"/>
          <w:bdr w:val="none" w:sz="0" w:space="0" w:color="auto" w:frame="1"/>
          <w:lang w:eastAsia="en-GB"/>
        </w:rPr>
        <w:t xml:space="preserve"> </w:t>
      </w:r>
      <w:proofErr w:type="spellStart"/>
      <w:r w:rsidRPr="00652284">
        <w:rPr>
          <w:rFonts w:ascii="Times New Roman" w:hAnsi="Times New Roman" w:cs="Times New Roman"/>
          <w:bCs/>
          <w:i/>
          <w:sz w:val="18"/>
          <w:szCs w:val="18"/>
          <w:bdr w:val="none" w:sz="0" w:space="0" w:color="auto" w:frame="1"/>
          <w:lang w:eastAsia="en-GB"/>
        </w:rPr>
        <w:t>renewable</w:t>
      </w:r>
      <w:proofErr w:type="spellEnd"/>
      <w:r w:rsidRPr="00652284">
        <w:rPr>
          <w:rFonts w:ascii="Times New Roman" w:hAnsi="Times New Roman" w:cs="Times New Roman"/>
          <w:bCs/>
          <w:i/>
          <w:sz w:val="18"/>
          <w:szCs w:val="18"/>
          <w:bdr w:val="none" w:sz="0" w:space="0" w:color="auto" w:frame="1"/>
          <w:lang w:eastAsia="en-GB"/>
        </w:rPr>
        <w:t xml:space="preserve"> </w:t>
      </w:r>
      <w:proofErr w:type="spellStart"/>
      <w:r w:rsidRPr="00652284">
        <w:rPr>
          <w:rFonts w:ascii="Times New Roman" w:hAnsi="Times New Roman" w:cs="Times New Roman"/>
          <w:bCs/>
          <w:i/>
          <w:sz w:val="18"/>
          <w:szCs w:val="18"/>
          <w:bdr w:val="none" w:sz="0" w:space="0" w:color="auto" w:frame="1"/>
          <w:lang w:eastAsia="en-GB"/>
        </w:rPr>
        <w:t>energy</w:t>
      </w:r>
      <w:proofErr w:type="spellEnd"/>
      <w:r w:rsidRPr="00652284">
        <w:rPr>
          <w:rFonts w:ascii="Times New Roman" w:hAnsi="Times New Roman" w:cs="Times New Roman"/>
          <w:bCs/>
          <w:i/>
          <w:sz w:val="18"/>
          <w:szCs w:val="18"/>
          <w:bdr w:val="none" w:sz="0" w:space="0" w:color="auto" w:frame="1"/>
          <w:lang w:eastAsia="en-GB"/>
        </w:rPr>
        <w:t xml:space="preserve"> </w:t>
      </w:r>
      <w:proofErr w:type="spellStart"/>
      <w:r w:rsidRPr="00652284">
        <w:rPr>
          <w:rFonts w:ascii="Times New Roman" w:hAnsi="Times New Roman" w:cs="Times New Roman"/>
          <w:bCs/>
          <w:i/>
          <w:sz w:val="18"/>
          <w:szCs w:val="18"/>
          <w:bdr w:val="none" w:sz="0" w:space="0" w:color="auto" w:frame="1"/>
          <w:lang w:eastAsia="en-GB"/>
        </w:rPr>
        <w:t>that</w:t>
      </w:r>
      <w:proofErr w:type="spellEnd"/>
      <w:r w:rsidRPr="00652284">
        <w:rPr>
          <w:rFonts w:ascii="Times New Roman" w:hAnsi="Times New Roman" w:cs="Times New Roman"/>
          <w:bCs/>
          <w:i/>
          <w:sz w:val="18"/>
          <w:szCs w:val="18"/>
          <w:bdr w:val="none" w:sz="0" w:space="0" w:color="auto" w:frame="1"/>
          <w:lang w:eastAsia="en-GB"/>
        </w:rPr>
        <w:t xml:space="preserve"> </w:t>
      </w:r>
      <w:proofErr w:type="spellStart"/>
      <w:r w:rsidRPr="00652284">
        <w:rPr>
          <w:rFonts w:ascii="Times New Roman" w:hAnsi="Times New Roman" w:cs="Times New Roman"/>
          <w:bCs/>
          <w:i/>
          <w:sz w:val="18"/>
          <w:szCs w:val="18"/>
          <w:bdr w:val="none" w:sz="0" w:space="0" w:color="auto" w:frame="1"/>
          <w:lang w:eastAsia="en-GB"/>
        </w:rPr>
        <w:t>can</w:t>
      </w:r>
      <w:proofErr w:type="spellEnd"/>
      <w:r w:rsidRPr="00652284">
        <w:rPr>
          <w:rFonts w:ascii="Times New Roman" w:hAnsi="Times New Roman" w:cs="Times New Roman"/>
          <w:bCs/>
          <w:i/>
          <w:sz w:val="18"/>
          <w:szCs w:val="18"/>
          <w:bdr w:val="none" w:sz="0" w:space="0" w:color="auto" w:frame="1"/>
          <w:lang w:eastAsia="en-GB"/>
        </w:rPr>
        <w:t xml:space="preserve"> </w:t>
      </w:r>
      <w:proofErr w:type="spellStart"/>
      <w:r w:rsidRPr="00652284">
        <w:rPr>
          <w:rFonts w:ascii="Times New Roman" w:hAnsi="Times New Roman" w:cs="Times New Roman"/>
          <w:bCs/>
          <w:i/>
          <w:sz w:val="18"/>
          <w:szCs w:val="18"/>
          <w:bdr w:val="none" w:sz="0" w:space="0" w:color="auto" w:frame="1"/>
          <w:lang w:eastAsia="en-GB"/>
        </w:rPr>
        <w:t>be</w:t>
      </w:r>
      <w:proofErr w:type="spellEnd"/>
      <w:r w:rsidRPr="00652284">
        <w:rPr>
          <w:rFonts w:ascii="Times New Roman" w:hAnsi="Times New Roman" w:cs="Times New Roman"/>
          <w:bCs/>
          <w:i/>
          <w:sz w:val="18"/>
          <w:szCs w:val="18"/>
          <w:bdr w:val="none" w:sz="0" w:space="0" w:color="auto" w:frame="1"/>
          <w:lang w:eastAsia="en-GB"/>
        </w:rPr>
        <w:t xml:space="preserve"> </w:t>
      </w:r>
      <w:proofErr w:type="spellStart"/>
      <w:r w:rsidRPr="00652284">
        <w:rPr>
          <w:rFonts w:ascii="Times New Roman" w:hAnsi="Times New Roman" w:cs="Times New Roman"/>
          <w:bCs/>
          <w:i/>
          <w:sz w:val="18"/>
          <w:szCs w:val="18"/>
          <w:bdr w:val="none" w:sz="0" w:space="0" w:color="auto" w:frame="1"/>
          <w:lang w:eastAsia="en-GB"/>
        </w:rPr>
        <w:t>used</w:t>
      </w:r>
      <w:proofErr w:type="spellEnd"/>
      <w:r w:rsidRPr="00652284">
        <w:rPr>
          <w:rFonts w:ascii="Times New Roman" w:hAnsi="Times New Roman" w:cs="Times New Roman"/>
          <w:bCs/>
          <w:i/>
          <w:sz w:val="18"/>
          <w:szCs w:val="18"/>
          <w:bdr w:val="none" w:sz="0" w:space="0" w:color="auto" w:frame="1"/>
          <w:lang w:eastAsia="en-GB"/>
        </w:rPr>
        <w:t xml:space="preserve"> </w:t>
      </w:r>
      <w:proofErr w:type="spellStart"/>
      <w:r w:rsidRPr="00652284">
        <w:rPr>
          <w:rFonts w:ascii="Times New Roman" w:hAnsi="Times New Roman" w:cs="Times New Roman"/>
          <w:bCs/>
          <w:i/>
          <w:sz w:val="18"/>
          <w:szCs w:val="18"/>
          <w:bdr w:val="none" w:sz="0" w:space="0" w:color="auto" w:frame="1"/>
          <w:lang w:eastAsia="en-GB"/>
        </w:rPr>
        <w:t>in</w:t>
      </w:r>
      <w:proofErr w:type="spellEnd"/>
      <w:r w:rsidRPr="00652284">
        <w:rPr>
          <w:rFonts w:ascii="Times New Roman" w:hAnsi="Times New Roman" w:cs="Times New Roman"/>
          <w:bCs/>
          <w:i/>
          <w:sz w:val="18"/>
          <w:szCs w:val="18"/>
          <w:bdr w:val="none" w:sz="0" w:space="0" w:color="auto" w:frame="1"/>
          <w:lang w:eastAsia="en-GB"/>
        </w:rPr>
        <w:t xml:space="preserve"> </w:t>
      </w:r>
      <w:proofErr w:type="spellStart"/>
      <w:r w:rsidRPr="00652284">
        <w:rPr>
          <w:rFonts w:ascii="Times New Roman" w:hAnsi="Times New Roman" w:cs="Times New Roman"/>
          <w:bCs/>
          <w:i/>
          <w:sz w:val="18"/>
          <w:szCs w:val="18"/>
          <w:bdr w:val="none" w:sz="0" w:space="0" w:color="auto" w:frame="1"/>
          <w:lang w:eastAsia="en-GB"/>
        </w:rPr>
        <w:t>urban</w:t>
      </w:r>
      <w:proofErr w:type="spellEnd"/>
      <w:r w:rsidRPr="00652284">
        <w:rPr>
          <w:rFonts w:ascii="Times New Roman" w:hAnsi="Times New Roman" w:cs="Times New Roman"/>
          <w:bCs/>
          <w:i/>
          <w:sz w:val="18"/>
          <w:szCs w:val="18"/>
          <w:bdr w:val="none" w:sz="0" w:space="0" w:color="auto" w:frame="1"/>
          <w:lang w:eastAsia="en-GB"/>
        </w:rPr>
        <w:t xml:space="preserve"> </w:t>
      </w:r>
      <w:proofErr w:type="spellStart"/>
      <w:r w:rsidRPr="00652284">
        <w:rPr>
          <w:rFonts w:ascii="Times New Roman" w:hAnsi="Times New Roman" w:cs="Times New Roman"/>
          <w:bCs/>
          <w:i/>
          <w:sz w:val="18"/>
          <w:szCs w:val="18"/>
          <w:bdr w:val="none" w:sz="0" w:space="0" w:color="auto" w:frame="1"/>
          <w:lang w:eastAsia="en-GB"/>
        </w:rPr>
        <w:t>environments</w:t>
      </w:r>
      <w:proofErr w:type="spellEnd"/>
      <w:r w:rsidRPr="00652284">
        <w:rPr>
          <w:rFonts w:ascii="Times New Roman" w:hAnsi="Times New Roman" w:cs="Times New Roman"/>
          <w:bCs/>
          <w:i/>
          <w:sz w:val="18"/>
          <w:szCs w:val="18"/>
          <w:bdr w:val="none" w:sz="0" w:space="0" w:color="auto" w:frame="1"/>
          <w:lang w:eastAsia="en-GB"/>
        </w:rPr>
        <w:t xml:space="preserve"> </w:t>
      </w:r>
      <w:proofErr w:type="spellStart"/>
      <w:r w:rsidRPr="00652284">
        <w:rPr>
          <w:rFonts w:ascii="Times New Roman" w:hAnsi="Times New Roman" w:cs="Times New Roman"/>
          <w:bCs/>
          <w:i/>
          <w:sz w:val="18"/>
          <w:szCs w:val="18"/>
          <w:bdr w:val="none" w:sz="0" w:space="0" w:color="auto" w:frame="1"/>
          <w:lang w:eastAsia="en-GB"/>
        </w:rPr>
        <w:t>have</w:t>
      </w:r>
      <w:proofErr w:type="spellEnd"/>
      <w:r w:rsidRPr="00652284">
        <w:rPr>
          <w:rFonts w:ascii="Times New Roman" w:hAnsi="Times New Roman" w:cs="Times New Roman"/>
          <w:bCs/>
          <w:i/>
          <w:sz w:val="18"/>
          <w:szCs w:val="18"/>
          <w:bdr w:val="none" w:sz="0" w:space="0" w:color="auto" w:frame="1"/>
          <w:lang w:eastAsia="en-GB"/>
        </w:rPr>
        <w:t xml:space="preserve"> </w:t>
      </w:r>
      <w:proofErr w:type="spellStart"/>
      <w:r w:rsidRPr="00652284">
        <w:rPr>
          <w:rFonts w:ascii="Times New Roman" w:hAnsi="Times New Roman" w:cs="Times New Roman"/>
          <w:bCs/>
          <w:i/>
          <w:sz w:val="18"/>
          <w:szCs w:val="18"/>
          <w:bdr w:val="none" w:sz="0" w:space="0" w:color="auto" w:frame="1"/>
          <w:lang w:eastAsia="en-GB"/>
        </w:rPr>
        <w:t>been</w:t>
      </w:r>
      <w:proofErr w:type="spellEnd"/>
      <w:r w:rsidRPr="00652284">
        <w:rPr>
          <w:rFonts w:ascii="Times New Roman" w:hAnsi="Times New Roman" w:cs="Times New Roman"/>
          <w:bCs/>
          <w:i/>
          <w:sz w:val="18"/>
          <w:szCs w:val="18"/>
          <w:bdr w:val="none" w:sz="0" w:space="0" w:color="auto" w:frame="1"/>
          <w:lang w:eastAsia="en-GB"/>
        </w:rPr>
        <w:t xml:space="preserve"> </w:t>
      </w:r>
      <w:proofErr w:type="spellStart"/>
      <w:r w:rsidRPr="00652284">
        <w:rPr>
          <w:rFonts w:ascii="Times New Roman" w:hAnsi="Times New Roman" w:cs="Times New Roman"/>
          <w:bCs/>
          <w:i/>
          <w:sz w:val="18"/>
          <w:szCs w:val="18"/>
          <w:bdr w:val="none" w:sz="0" w:space="0" w:color="auto" w:frame="1"/>
          <w:lang w:eastAsia="en-GB"/>
        </w:rPr>
        <w:t>analyzed</w:t>
      </w:r>
      <w:proofErr w:type="spellEnd"/>
      <w:r w:rsidRPr="00652284">
        <w:rPr>
          <w:rFonts w:ascii="Times New Roman" w:hAnsi="Times New Roman" w:cs="Times New Roman"/>
          <w:bCs/>
          <w:i/>
          <w:sz w:val="18"/>
          <w:szCs w:val="18"/>
          <w:bdr w:val="none" w:sz="0" w:space="0" w:color="auto" w:frame="1"/>
          <w:lang w:eastAsia="en-GB"/>
        </w:rPr>
        <w:t xml:space="preserve"> </w:t>
      </w:r>
      <w:proofErr w:type="spellStart"/>
      <w:r w:rsidRPr="00652284">
        <w:rPr>
          <w:rFonts w:ascii="Times New Roman" w:hAnsi="Times New Roman" w:cs="Times New Roman"/>
          <w:bCs/>
          <w:i/>
          <w:sz w:val="18"/>
          <w:szCs w:val="18"/>
          <w:bdr w:val="none" w:sz="0" w:space="0" w:color="auto" w:frame="1"/>
          <w:lang w:eastAsia="en-GB"/>
        </w:rPr>
        <w:t>and</w:t>
      </w:r>
      <w:proofErr w:type="spellEnd"/>
      <w:r w:rsidRPr="00652284">
        <w:rPr>
          <w:rFonts w:ascii="Times New Roman" w:hAnsi="Times New Roman" w:cs="Times New Roman"/>
          <w:bCs/>
          <w:i/>
          <w:sz w:val="18"/>
          <w:szCs w:val="18"/>
          <w:bdr w:val="none" w:sz="0" w:space="0" w:color="auto" w:frame="1"/>
          <w:lang w:eastAsia="en-GB"/>
        </w:rPr>
        <w:t xml:space="preserve"> </w:t>
      </w:r>
      <w:proofErr w:type="spellStart"/>
      <w:r w:rsidRPr="00652284">
        <w:rPr>
          <w:rFonts w:ascii="Times New Roman" w:hAnsi="Times New Roman" w:cs="Times New Roman"/>
          <w:bCs/>
          <w:i/>
          <w:sz w:val="18"/>
          <w:szCs w:val="18"/>
          <w:bdr w:val="none" w:sz="0" w:space="0" w:color="auto" w:frame="1"/>
          <w:lang w:eastAsia="en-GB"/>
        </w:rPr>
        <w:t>researched</w:t>
      </w:r>
      <w:proofErr w:type="spellEnd"/>
      <w:r w:rsidRPr="00652284">
        <w:rPr>
          <w:rFonts w:ascii="Times New Roman" w:hAnsi="Times New Roman" w:cs="Times New Roman"/>
          <w:bCs/>
          <w:i/>
          <w:sz w:val="18"/>
          <w:szCs w:val="18"/>
          <w:bdr w:val="none" w:sz="0" w:space="0" w:color="auto" w:frame="1"/>
          <w:lang w:eastAsia="en-GB"/>
        </w:rPr>
        <w:t xml:space="preserve">. </w:t>
      </w:r>
      <w:proofErr w:type="spellStart"/>
      <w:r w:rsidRPr="00652284">
        <w:rPr>
          <w:rFonts w:ascii="Times New Roman" w:hAnsi="Times New Roman" w:cs="Times New Roman"/>
          <w:bCs/>
          <w:i/>
          <w:sz w:val="18"/>
          <w:szCs w:val="18"/>
          <w:bdr w:val="none" w:sz="0" w:space="0" w:color="auto" w:frame="1"/>
          <w:lang w:eastAsia="en-GB"/>
        </w:rPr>
        <w:t>The</w:t>
      </w:r>
      <w:proofErr w:type="spellEnd"/>
      <w:r w:rsidRPr="00652284">
        <w:rPr>
          <w:rFonts w:ascii="Times New Roman" w:hAnsi="Times New Roman" w:cs="Times New Roman"/>
          <w:bCs/>
          <w:i/>
          <w:sz w:val="18"/>
          <w:szCs w:val="18"/>
          <w:bdr w:val="none" w:sz="0" w:space="0" w:color="auto" w:frame="1"/>
          <w:lang w:eastAsia="en-GB"/>
        </w:rPr>
        <w:t xml:space="preserve"> </w:t>
      </w:r>
      <w:proofErr w:type="spellStart"/>
      <w:r w:rsidRPr="00652284">
        <w:rPr>
          <w:rFonts w:ascii="Times New Roman" w:hAnsi="Times New Roman" w:cs="Times New Roman"/>
          <w:bCs/>
          <w:i/>
          <w:sz w:val="18"/>
          <w:szCs w:val="18"/>
          <w:bdr w:val="none" w:sz="0" w:space="0" w:color="auto" w:frame="1"/>
          <w:lang w:eastAsia="en-GB"/>
        </w:rPr>
        <w:t>advantages</w:t>
      </w:r>
      <w:proofErr w:type="spellEnd"/>
      <w:r w:rsidRPr="00652284">
        <w:rPr>
          <w:rFonts w:ascii="Times New Roman" w:hAnsi="Times New Roman" w:cs="Times New Roman"/>
          <w:bCs/>
          <w:i/>
          <w:sz w:val="18"/>
          <w:szCs w:val="18"/>
          <w:bdr w:val="none" w:sz="0" w:space="0" w:color="auto" w:frame="1"/>
          <w:lang w:eastAsia="en-GB"/>
        </w:rPr>
        <w:t xml:space="preserve">, </w:t>
      </w:r>
      <w:proofErr w:type="spellStart"/>
      <w:r w:rsidRPr="00652284">
        <w:rPr>
          <w:rFonts w:ascii="Times New Roman" w:hAnsi="Times New Roman" w:cs="Times New Roman"/>
          <w:bCs/>
          <w:i/>
          <w:sz w:val="18"/>
          <w:szCs w:val="18"/>
          <w:bdr w:val="none" w:sz="0" w:space="0" w:color="auto" w:frame="1"/>
          <w:lang w:eastAsia="en-GB"/>
        </w:rPr>
        <w:t>problems</w:t>
      </w:r>
      <w:proofErr w:type="spellEnd"/>
      <w:r w:rsidRPr="00652284">
        <w:rPr>
          <w:rFonts w:ascii="Times New Roman" w:hAnsi="Times New Roman" w:cs="Times New Roman"/>
          <w:bCs/>
          <w:i/>
          <w:sz w:val="18"/>
          <w:szCs w:val="18"/>
          <w:bdr w:val="none" w:sz="0" w:space="0" w:color="auto" w:frame="1"/>
          <w:lang w:eastAsia="en-GB"/>
        </w:rPr>
        <w:t xml:space="preserve">, </w:t>
      </w:r>
      <w:proofErr w:type="spellStart"/>
      <w:r w:rsidRPr="00652284">
        <w:rPr>
          <w:rFonts w:ascii="Times New Roman" w:hAnsi="Times New Roman" w:cs="Times New Roman"/>
          <w:bCs/>
          <w:i/>
          <w:sz w:val="18"/>
          <w:szCs w:val="18"/>
          <w:bdr w:val="none" w:sz="0" w:space="0" w:color="auto" w:frame="1"/>
          <w:lang w:eastAsia="en-GB"/>
        </w:rPr>
        <w:t>and</w:t>
      </w:r>
      <w:proofErr w:type="spellEnd"/>
      <w:r w:rsidRPr="00652284">
        <w:rPr>
          <w:rFonts w:ascii="Times New Roman" w:hAnsi="Times New Roman" w:cs="Times New Roman"/>
          <w:bCs/>
          <w:i/>
          <w:sz w:val="18"/>
          <w:szCs w:val="18"/>
          <w:bdr w:val="none" w:sz="0" w:space="0" w:color="auto" w:frame="1"/>
          <w:lang w:eastAsia="en-GB"/>
        </w:rPr>
        <w:t xml:space="preserve"> </w:t>
      </w:r>
      <w:proofErr w:type="spellStart"/>
      <w:r w:rsidRPr="00652284">
        <w:rPr>
          <w:rFonts w:ascii="Times New Roman" w:hAnsi="Times New Roman" w:cs="Times New Roman"/>
          <w:bCs/>
          <w:i/>
          <w:sz w:val="18"/>
          <w:szCs w:val="18"/>
          <w:bdr w:val="none" w:sz="0" w:space="0" w:color="auto" w:frame="1"/>
          <w:lang w:eastAsia="en-GB"/>
        </w:rPr>
        <w:t>prospects</w:t>
      </w:r>
      <w:proofErr w:type="spellEnd"/>
      <w:r w:rsidRPr="00652284">
        <w:rPr>
          <w:rFonts w:ascii="Times New Roman" w:hAnsi="Times New Roman" w:cs="Times New Roman"/>
          <w:bCs/>
          <w:i/>
          <w:sz w:val="18"/>
          <w:szCs w:val="18"/>
          <w:bdr w:val="none" w:sz="0" w:space="0" w:color="auto" w:frame="1"/>
          <w:lang w:eastAsia="en-GB"/>
        </w:rPr>
        <w:t xml:space="preserve"> </w:t>
      </w:r>
      <w:proofErr w:type="spellStart"/>
      <w:r w:rsidRPr="00652284">
        <w:rPr>
          <w:rFonts w:ascii="Times New Roman" w:hAnsi="Times New Roman" w:cs="Times New Roman"/>
          <w:bCs/>
          <w:i/>
          <w:sz w:val="18"/>
          <w:szCs w:val="18"/>
          <w:bdr w:val="none" w:sz="0" w:space="0" w:color="auto" w:frame="1"/>
          <w:lang w:eastAsia="en-GB"/>
        </w:rPr>
        <w:t>of</w:t>
      </w:r>
      <w:proofErr w:type="spellEnd"/>
      <w:r w:rsidRPr="00652284">
        <w:rPr>
          <w:rFonts w:ascii="Times New Roman" w:hAnsi="Times New Roman" w:cs="Times New Roman"/>
          <w:bCs/>
          <w:i/>
          <w:sz w:val="18"/>
          <w:szCs w:val="18"/>
          <w:bdr w:val="none" w:sz="0" w:space="0" w:color="auto" w:frame="1"/>
          <w:lang w:eastAsia="en-GB"/>
        </w:rPr>
        <w:t xml:space="preserve"> </w:t>
      </w:r>
      <w:proofErr w:type="spellStart"/>
      <w:r w:rsidRPr="00652284">
        <w:rPr>
          <w:rFonts w:ascii="Times New Roman" w:hAnsi="Times New Roman" w:cs="Times New Roman"/>
          <w:bCs/>
          <w:i/>
          <w:sz w:val="18"/>
          <w:szCs w:val="18"/>
          <w:bdr w:val="none" w:sz="0" w:space="0" w:color="auto" w:frame="1"/>
          <w:lang w:eastAsia="en-GB"/>
        </w:rPr>
        <w:t>integrating</w:t>
      </w:r>
      <w:proofErr w:type="spellEnd"/>
      <w:r w:rsidRPr="00652284">
        <w:rPr>
          <w:rFonts w:ascii="Times New Roman" w:hAnsi="Times New Roman" w:cs="Times New Roman"/>
          <w:bCs/>
          <w:i/>
          <w:sz w:val="18"/>
          <w:szCs w:val="18"/>
          <w:bdr w:val="none" w:sz="0" w:space="0" w:color="auto" w:frame="1"/>
          <w:lang w:eastAsia="en-GB"/>
        </w:rPr>
        <w:t xml:space="preserve"> </w:t>
      </w:r>
      <w:proofErr w:type="spellStart"/>
      <w:r w:rsidRPr="00652284">
        <w:rPr>
          <w:rFonts w:ascii="Times New Roman" w:hAnsi="Times New Roman" w:cs="Times New Roman"/>
          <w:bCs/>
          <w:i/>
          <w:sz w:val="18"/>
          <w:szCs w:val="18"/>
          <w:bdr w:val="none" w:sz="0" w:space="0" w:color="auto" w:frame="1"/>
          <w:lang w:eastAsia="en-GB"/>
        </w:rPr>
        <w:t>such</w:t>
      </w:r>
      <w:proofErr w:type="spellEnd"/>
      <w:r w:rsidRPr="00652284">
        <w:rPr>
          <w:rFonts w:ascii="Times New Roman" w:hAnsi="Times New Roman" w:cs="Times New Roman"/>
          <w:bCs/>
          <w:i/>
          <w:sz w:val="18"/>
          <w:szCs w:val="18"/>
          <w:bdr w:val="none" w:sz="0" w:space="0" w:color="auto" w:frame="1"/>
          <w:lang w:eastAsia="en-GB"/>
        </w:rPr>
        <w:t xml:space="preserve"> </w:t>
      </w:r>
      <w:proofErr w:type="spellStart"/>
      <w:r w:rsidRPr="00652284">
        <w:rPr>
          <w:rFonts w:ascii="Times New Roman" w:hAnsi="Times New Roman" w:cs="Times New Roman"/>
          <w:bCs/>
          <w:i/>
          <w:sz w:val="18"/>
          <w:szCs w:val="18"/>
          <w:bdr w:val="none" w:sz="0" w:space="0" w:color="auto" w:frame="1"/>
          <w:lang w:eastAsia="en-GB"/>
        </w:rPr>
        <w:t>technologies</w:t>
      </w:r>
      <w:proofErr w:type="spellEnd"/>
      <w:r w:rsidRPr="00652284">
        <w:rPr>
          <w:rFonts w:ascii="Times New Roman" w:hAnsi="Times New Roman" w:cs="Times New Roman"/>
          <w:bCs/>
          <w:i/>
          <w:sz w:val="18"/>
          <w:szCs w:val="18"/>
          <w:bdr w:val="none" w:sz="0" w:space="0" w:color="auto" w:frame="1"/>
          <w:lang w:eastAsia="en-GB"/>
        </w:rPr>
        <w:t xml:space="preserve"> </w:t>
      </w:r>
      <w:proofErr w:type="spellStart"/>
      <w:r w:rsidRPr="00652284">
        <w:rPr>
          <w:rFonts w:ascii="Times New Roman" w:hAnsi="Times New Roman" w:cs="Times New Roman"/>
          <w:bCs/>
          <w:i/>
          <w:sz w:val="18"/>
          <w:szCs w:val="18"/>
          <w:bdr w:val="none" w:sz="0" w:space="0" w:color="auto" w:frame="1"/>
          <w:lang w:eastAsia="en-GB"/>
        </w:rPr>
        <w:t>into</w:t>
      </w:r>
      <w:proofErr w:type="spellEnd"/>
      <w:r w:rsidRPr="00652284">
        <w:rPr>
          <w:rFonts w:ascii="Times New Roman" w:hAnsi="Times New Roman" w:cs="Times New Roman"/>
          <w:bCs/>
          <w:i/>
          <w:sz w:val="18"/>
          <w:szCs w:val="18"/>
          <w:bdr w:val="none" w:sz="0" w:space="0" w:color="auto" w:frame="1"/>
          <w:lang w:eastAsia="en-GB"/>
        </w:rPr>
        <w:t xml:space="preserve"> </w:t>
      </w:r>
      <w:proofErr w:type="spellStart"/>
      <w:r w:rsidRPr="00652284">
        <w:rPr>
          <w:rFonts w:ascii="Times New Roman" w:hAnsi="Times New Roman" w:cs="Times New Roman"/>
          <w:bCs/>
          <w:i/>
          <w:sz w:val="18"/>
          <w:szCs w:val="18"/>
          <w:bdr w:val="none" w:sz="0" w:space="0" w:color="auto" w:frame="1"/>
          <w:lang w:eastAsia="en-GB"/>
        </w:rPr>
        <w:t>residential</w:t>
      </w:r>
      <w:proofErr w:type="spellEnd"/>
      <w:r w:rsidRPr="00652284">
        <w:rPr>
          <w:rFonts w:ascii="Times New Roman" w:hAnsi="Times New Roman" w:cs="Times New Roman"/>
          <w:bCs/>
          <w:i/>
          <w:sz w:val="18"/>
          <w:szCs w:val="18"/>
          <w:bdr w:val="none" w:sz="0" w:space="0" w:color="auto" w:frame="1"/>
          <w:lang w:eastAsia="en-GB"/>
        </w:rPr>
        <w:t xml:space="preserve"> </w:t>
      </w:r>
      <w:proofErr w:type="spellStart"/>
      <w:r w:rsidRPr="00652284">
        <w:rPr>
          <w:rFonts w:ascii="Times New Roman" w:hAnsi="Times New Roman" w:cs="Times New Roman"/>
          <w:bCs/>
          <w:i/>
          <w:sz w:val="18"/>
          <w:szCs w:val="18"/>
          <w:bdr w:val="none" w:sz="0" w:space="0" w:color="auto" w:frame="1"/>
          <w:lang w:eastAsia="en-GB"/>
        </w:rPr>
        <w:t>and</w:t>
      </w:r>
      <w:proofErr w:type="spellEnd"/>
      <w:r w:rsidRPr="00652284">
        <w:rPr>
          <w:rFonts w:ascii="Times New Roman" w:hAnsi="Times New Roman" w:cs="Times New Roman"/>
          <w:bCs/>
          <w:i/>
          <w:sz w:val="18"/>
          <w:szCs w:val="18"/>
          <w:bdr w:val="none" w:sz="0" w:space="0" w:color="auto" w:frame="1"/>
          <w:lang w:eastAsia="en-GB"/>
        </w:rPr>
        <w:t xml:space="preserve"> </w:t>
      </w:r>
      <w:proofErr w:type="spellStart"/>
      <w:r w:rsidRPr="00652284">
        <w:rPr>
          <w:rFonts w:ascii="Times New Roman" w:hAnsi="Times New Roman" w:cs="Times New Roman"/>
          <w:bCs/>
          <w:i/>
          <w:sz w:val="18"/>
          <w:szCs w:val="18"/>
          <w:bdr w:val="none" w:sz="0" w:space="0" w:color="auto" w:frame="1"/>
          <w:lang w:eastAsia="en-GB"/>
        </w:rPr>
        <w:t>public</w:t>
      </w:r>
      <w:proofErr w:type="spellEnd"/>
      <w:r w:rsidRPr="00652284">
        <w:rPr>
          <w:rFonts w:ascii="Times New Roman" w:hAnsi="Times New Roman" w:cs="Times New Roman"/>
          <w:bCs/>
          <w:i/>
          <w:sz w:val="18"/>
          <w:szCs w:val="18"/>
          <w:bdr w:val="none" w:sz="0" w:space="0" w:color="auto" w:frame="1"/>
          <w:lang w:eastAsia="en-GB"/>
        </w:rPr>
        <w:t xml:space="preserve"> </w:t>
      </w:r>
      <w:proofErr w:type="spellStart"/>
      <w:r w:rsidRPr="00652284">
        <w:rPr>
          <w:rFonts w:ascii="Times New Roman" w:hAnsi="Times New Roman" w:cs="Times New Roman"/>
          <w:bCs/>
          <w:i/>
          <w:sz w:val="18"/>
          <w:szCs w:val="18"/>
          <w:bdr w:val="none" w:sz="0" w:space="0" w:color="auto" w:frame="1"/>
          <w:lang w:eastAsia="en-GB"/>
        </w:rPr>
        <w:t>construction</w:t>
      </w:r>
      <w:proofErr w:type="spellEnd"/>
      <w:r w:rsidRPr="00652284">
        <w:rPr>
          <w:rFonts w:ascii="Times New Roman" w:hAnsi="Times New Roman" w:cs="Times New Roman"/>
          <w:bCs/>
          <w:i/>
          <w:sz w:val="18"/>
          <w:szCs w:val="18"/>
          <w:bdr w:val="none" w:sz="0" w:space="0" w:color="auto" w:frame="1"/>
          <w:lang w:eastAsia="en-GB"/>
        </w:rPr>
        <w:t xml:space="preserve"> </w:t>
      </w:r>
      <w:proofErr w:type="spellStart"/>
      <w:r w:rsidRPr="00652284">
        <w:rPr>
          <w:rFonts w:ascii="Times New Roman" w:hAnsi="Times New Roman" w:cs="Times New Roman"/>
          <w:bCs/>
          <w:i/>
          <w:sz w:val="18"/>
          <w:szCs w:val="18"/>
          <w:bdr w:val="none" w:sz="0" w:space="0" w:color="auto" w:frame="1"/>
          <w:lang w:eastAsia="en-GB"/>
        </w:rPr>
        <w:t>have</w:t>
      </w:r>
      <w:proofErr w:type="spellEnd"/>
      <w:r w:rsidRPr="00652284">
        <w:rPr>
          <w:rFonts w:ascii="Times New Roman" w:hAnsi="Times New Roman" w:cs="Times New Roman"/>
          <w:bCs/>
          <w:i/>
          <w:sz w:val="18"/>
          <w:szCs w:val="18"/>
          <w:bdr w:val="none" w:sz="0" w:space="0" w:color="auto" w:frame="1"/>
          <w:lang w:eastAsia="en-GB"/>
        </w:rPr>
        <w:t xml:space="preserve"> </w:t>
      </w:r>
      <w:proofErr w:type="spellStart"/>
      <w:r w:rsidRPr="00652284">
        <w:rPr>
          <w:rFonts w:ascii="Times New Roman" w:hAnsi="Times New Roman" w:cs="Times New Roman"/>
          <w:bCs/>
          <w:i/>
          <w:sz w:val="18"/>
          <w:szCs w:val="18"/>
          <w:bdr w:val="none" w:sz="0" w:space="0" w:color="auto" w:frame="1"/>
          <w:lang w:eastAsia="en-GB"/>
        </w:rPr>
        <w:t>been</w:t>
      </w:r>
      <w:proofErr w:type="spellEnd"/>
      <w:r w:rsidRPr="00652284">
        <w:rPr>
          <w:rFonts w:ascii="Times New Roman" w:hAnsi="Times New Roman" w:cs="Times New Roman"/>
          <w:bCs/>
          <w:i/>
          <w:sz w:val="18"/>
          <w:szCs w:val="18"/>
          <w:bdr w:val="none" w:sz="0" w:space="0" w:color="auto" w:frame="1"/>
          <w:lang w:eastAsia="en-GB"/>
        </w:rPr>
        <w:t xml:space="preserve"> </w:t>
      </w:r>
      <w:proofErr w:type="spellStart"/>
      <w:r w:rsidRPr="00652284">
        <w:rPr>
          <w:rFonts w:ascii="Times New Roman" w:hAnsi="Times New Roman" w:cs="Times New Roman"/>
          <w:bCs/>
          <w:i/>
          <w:sz w:val="18"/>
          <w:szCs w:val="18"/>
          <w:bdr w:val="none" w:sz="0" w:space="0" w:color="auto" w:frame="1"/>
          <w:lang w:eastAsia="en-GB"/>
        </w:rPr>
        <w:t>identified</w:t>
      </w:r>
      <w:proofErr w:type="spellEnd"/>
      <w:r w:rsidRPr="00652284">
        <w:rPr>
          <w:rFonts w:ascii="Times New Roman" w:hAnsi="Times New Roman" w:cs="Times New Roman"/>
          <w:bCs/>
          <w:i/>
          <w:sz w:val="18"/>
          <w:szCs w:val="18"/>
          <w:bdr w:val="none" w:sz="0" w:space="0" w:color="auto" w:frame="1"/>
          <w:lang w:eastAsia="en-GB"/>
        </w:rPr>
        <w:t>.</w:t>
      </w:r>
    </w:p>
    <w:p w14:paraId="27615794" w14:textId="77777777" w:rsidR="00111D01" w:rsidRPr="00652284" w:rsidRDefault="00111D01" w:rsidP="00DF50B2">
      <w:pPr>
        <w:spacing w:after="0" w:line="240" w:lineRule="auto"/>
        <w:ind w:firstLine="425"/>
        <w:jc w:val="both"/>
        <w:rPr>
          <w:rFonts w:ascii="Times New Roman" w:hAnsi="Times New Roman" w:cs="Times New Roman"/>
          <w:i/>
          <w:color w:val="000000"/>
          <w:sz w:val="18"/>
          <w:szCs w:val="18"/>
          <w:shd w:val="clear" w:color="auto" w:fill="FFFFFF"/>
        </w:rPr>
      </w:pPr>
    </w:p>
    <w:p w14:paraId="3B356DCE" w14:textId="5BB706BE" w:rsidR="00FE5304" w:rsidRPr="00652284" w:rsidRDefault="00652284" w:rsidP="00DF50B2">
      <w:pPr>
        <w:pStyle w:val="a6"/>
        <w:spacing w:before="0" w:beforeAutospacing="0" w:after="0" w:afterAutospacing="0"/>
        <w:ind w:firstLine="425"/>
        <w:jc w:val="both"/>
      </w:pPr>
      <w:r w:rsidRPr="00652284">
        <w:rPr>
          <w:sz w:val="20"/>
          <w:szCs w:val="20"/>
        </w:rPr>
        <w:t>Сучасний етап розвитку міського будівництва в Україні характеризується переходом до енергоощадних технологій та розширеним використанням відновлюваних джерел енергії (ВДЕ). Зростання цін на традиційні енергоресурси, глобальні кліматичні зміни, вимоги декарбонізації та інтеграції України до європейського енергетичного простору зумовлюють необхідність переорієнтації будівельної галузі на «зелені» технології. Використання сонячної, вітрової, геотермальної, біоенергетичної та теплової енергії довкілля дає можливість суттєво знизити енергоспоживання будівель та підвищити їхню авт</w:t>
      </w:r>
      <w:r>
        <w:rPr>
          <w:sz w:val="20"/>
          <w:szCs w:val="20"/>
        </w:rPr>
        <w:t>ономність</w:t>
      </w:r>
      <w:r w:rsidRPr="00652284">
        <w:rPr>
          <w:sz w:val="20"/>
          <w:szCs w:val="20"/>
        </w:rPr>
        <w:t>.</w:t>
      </w:r>
      <w:r>
        <w:rPr>
          <w:sz w:val="20"/>
          <w:szCs w:val="20"/>
        </w:rPr>
        <w:t xml:space="preserve"> </w:t>
      </w:r>
      <w:r w:rsidR="00BD6A23" w:rsidRPr="00652284">
        <w:rPr>
          <w:sz w:val="20"/>
          <w:szCs w:val="20"/>
        </w:rPr>
        <w:t>Це завдання є особливо актуальним для України, яка перебуває на етапі активної відбудови та модернізації міської інфраструктури.</w:t>
      </w:r>
    </w:p>
    <w:p w14:paraId="44E7C6F3" w14:textId="014A9A31" w:rsidR="00561C2C" w:rsidRPr="00652284" w:rsidRDefault="00BD6A23" w:rsidP="00DF50B2">
      <w:pPr>
        <w:pStyle w:val="a6"/>
        <w:spacing w:before="0" w:beforeAutospacing="0" w:after="0" w:afterAutospacing="0"/>
        <w:ind w:firstLine="425"/>
        <w:jc w:val="both"/>
        <w:rPr>
          <w:sz w:val="20"/>
          <w:szCs w:val="20"/>
        </w:rPr>
      </w:pPr>
      <w:r w:rsidRPr="00652284">
        <w:rPr>
          <w:sz w:val="20"/>
          <w:szCs w:val="20"/>
        </w:rPr>
        <w:t>Використання сонячних панелей у будівництві стає все більш поширеним явищем. Сучасні технології дозволяють встановлювати фотоелектричні системи, навіть на дахах багатоповерхівок, що забезпечує часткове або повне енергозабезпечення будинку. Крім того, зростає популярність теплових насосів, які використовують тепло землі, повітря або води для обігріву приміщень, що значно знижує витрати енергії та викиди вуглецю.</w:t>
      </w:r>
    </w:p>
    <w:p w14:paraId="1A355F25" w14:textId="3068F2D7" w:rsidR="00BD6A23" w:rsidRPr="00652284" w:rsidRDefault="00BD6A23" w:rsidP="00DF50B2">
      <w:pPr>
        <w:pStyle w:val="a6"/>
        <w:spacing w:before="0" w:beforeAutospacing="0" w:after="0" w:afterAutospacing="0"/>
        <w:ind w:firstLine="425"/>
        <w:jc w:val="both"/>
        <w:rPr>
          <w:sz w:val="20"/>
          <w:szCs w:val="20"/>
        </w:rPr>
      </w:pPr>
      <w:r w:rsidRPr="00652284">
        <w:rPr>
          <w:sz w:val="20"/>
          <w:szCs w:val="20"/>
        </w:rPr>
        <w:t>Ще одним важливим напрямом є впровадження систем збору дощової води. Такі технології дозволяють зменшити навантаження на міські каналізаційні мережі, забезпечити полив зелених зон або технічні потреби будівель без додаткового використання питної води.</w:t>
      </w:r>
    </w:p>
    <w:p w14:paraId="5EE85F10" w14:textId="6A3CEB43" w:rsidR="00AD22F8" w:rsidRDefault="00AD22F8" w:rsidP="00AD22F8">
      <w:pPr>
        <w:pStyle w:val="a6"/>
        <w:spacing w:before="0" w:beforeAutospacing="0" w:after="0" w:afterAutospacing="0"/>
        <w:ind w:firstLine="425"/>
        <w:jc w:val="both"/>
        <w:rPr>
          <w:sz w:val="20"/>
          <w:szCs w:val="20"/>
        </w:rPr>
      </w:pPr>
      <w:r w:rsidRPr="00652284">
        <w:rPr>
          <w:sz w:val="20"/>
          <w:szCs w:val="20"/>
        </w:rPr>
        <w:lastRenderedPageBreak/>
        <w:t>Особливої уваги заслуговує концепція “розумних енергомереж” (</w:t>
      </w:r>
      <w:proofErr w:type="spellStart"/>
      <w:r w:rsidRPr="00652284">
        <w:rPr>
          <w:sz w:val="20"/>
          <w:szCs w:val="20"/>
        </w:rPr>
        <w:t>smart</w:t>
      </w:r>
      <w:proofErr w:type="spellEnd"/>
      <w:r w:rsidRPr="00652284">
        <w:rPr>
          <w:sz w:val="20"/>
          <w:szCs w:val="20"/>
        </w:rPr>
        <w:t xml:space="preserve"> </w:t>
      </w:r>
      <w:proofErr w:type="spellStart"/>
      <w:r w:rsidRPr="00652284">
        <w:rPr>
          <w:sz w:val="20"/>
          <w:szCs w:val="20"/>
        </w:rPr>
        <w:t>grids</w:t>
      </w:r>
      <w:proofErr w:type="spellEnd"/>
      <w:r w:rsidRPr="00652284">
        <w:rPr>
          <w:sz w:val="20"/>
          <w:szCs w:val="20"/>
        </w:rPr>
        <w:t>)</w:t>
      </w:r>
      <w:r w:rsidR="00ED5F77">
        <w:rPr>
          <w:sz w:val="20"/>
          <w:szCs w:val="20"/>
        </w:rPr>
        <w:t xml:space="preserve"> показана на рис. 1.</w:t>
      </w:r>
      <w:r w:rsidRPr="00652284">
        <w:rPr>
          <w:sz w:val="20"/>
          <w:szCs w:val="20"/>
        </w:rPr>
        <w:t>, що забезпечує оптимальне розподілення енергії між споживачами, враховуючи пікові навантаження і можливості локальної генерації. Використання цифрових технологій у поєднанні з відновлюваними джерелами енергії відкриває нові можливості для енергоефективного розвитку міст.</w:t>
      </w:r>
    </w:p>
    <w:p w14:paraId="13681AFD" w14:textId="1BE01A2E" w:rsidR="00ED5F77" w:rsidRDefault="00ED5F77" w:rsidP="00AD22F8">
      <w:pPr>
        <w:pStyle w:val="a6"/>
        <w:spacing w:before="0" w:beforeAutospacing="0" w:after="0" w:afterAutospacing="0"/>
        <w:ind w:firstLine="425"/>
        <w:jc w:val="both"/>
        <w:rPr>
          <w:sz w:val="20"/>
          <w:szCs w:val="20"/>
        </w:rPr>
      </w:pPr>
    </w:p>
    <w:p w14:paraId="7F590803" w14:textId="1BB1CD6D" w:rsidR="00ED5F77" w:rsidRDefault="00ED5F77" w:rsidP="00ED5F77">
      <w:pPr>
        <w:pStyle w:val="a6"/>
        <w:spacing w:before="0" w:beforeAutospacing="0" w:after="0" w:afterAutospacing="0"/>
        <w:ind w:firstLine="425"/>
        <w:jc w:val="center"/>
        <w:rPr>
          <w:sz w:val="20"/>
          <w:szCs w:val="20"/>
        </w:rPr>
      </w:pPr>
      <w:r>
        <w:rPr>
          <w:noProof/>
        </w:rPr>
        <w:drawing>
          <wp:inline distT="0" distB="0" distL="0" distR="0" wp14:anchorId="4076F1A8" wp14:editId="070D6EA0">
            <wp:extent cx="2637415" cy="1861368"/>
            <wp:effectExtent l="0" t="0" r="0" b="5715"/>
            <wp:docPr id="1" name="Рисунок 1" descr="Smart Grid в Україні: що це таке, навіщо потрібне і коли з’явитьс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rt Grid в Україні: що це таке, навіщо потрібне і коли з’явиться"/>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93018" cy="1900610"/>
                    </a:xfrm>
                    <a:prstGeom prst="rect">
                      <a:avLst/>
                    </a:prstGeom>
                    <a:noFill/>
                    <a:ln>
                      <a:noFill/>
                    </a:ln>
                  </pic:spPr>
                </pic:pic>
              </a:graphicData>
            </a:graphic>
          </wp:inline>
        </w:drawing>
      </w:r>
    </w:p>
    <w:p w14:paraId="1B18FDCF" w14:textId="151E1E3D" w:rsidR="00ED5F77" w:rsidRDefault="00ED5F77" w:rsidP="00ED5F77">
      <w:pPr>
        <w:pStyle w:val="a6"/>
        <w:spacing w:before="0" w:beforeAutospacing="0" w:after="0" w:afterAutospacing="0"/>
        <w:ind w:firstLine="425"/>
        <w:jc w:val="center"/>
        <w:rPr>
          <w:sz w:val="20"/>
          <w:szCs w:val="20"/>
        </w:rPr>
      </w:pPr>
      <w:r>
        <w:rPr>
          <w:sz w:val="20"/>
          <w:szCs w:val="20"/>
        </w:rPr>
        <w:t xml:space="preserve">Рис. 1. </w:t>
      </w:r>
      <w:r w:rsidRPr="00652284">
        <w:rPr>
          <w:sz w:val="20"/>
          <w:szCs w:val="20"/>
        </w:rPr>
        <w:t>К</w:t>
      </w:r>
      <w:r w:rsidRPr="00652284">
        <w:rPr>
          <w:sz w:val="20"/>
          <w:szCs w:val="20"/>
        </w:rPr>
        <w:t>онцепція “розумних енергомереж” (</w:t>
      </w:r>
      <w:proofErr w:type="spellStart"/>
      <w:r w:rsidRPr="00652284">
        <w:rPr>
          <w:sz w:val="20"/>
          <w:szCs w:val="20"/>
        </w:rPr>
        <w:t>smart</w:t>
      </w:r>
      <w:proofErr w:type="spellEnd"/>
      <w:r w:rsidRPr="00652284">
        <w:rPr>
          <w:sz w:val="20"/>
          <w:szCs w:val="20"/>
        </w:rPr>
        <w:t xml:space="preserve"> </w:t>
      </w:r>
      <w:proofErr w:type="spellStart"/>
      <w:r w:rsidRPr="00652284">
        <w:rPr>
          <w:sz w:val="20"/>
          <w:szCs w:val="20"/>
        </w:rPr>
        <w:t>grids</w:t>
      </w:r>
      <w:proofErr w:type="spellEnd"/>
      <w:r w:rsidRPr="00652284">
        <w:rPr>
          <w:sz w:val="20"/>
          <w:szCs w:val="20"/>
        </w:rPr>
        <w:t>)</w:t>
      </w:r>
    </w:p>
    <w:p w14:paraId="707B6A61" w14:textId="77777777" w:rsidR="00ED5F77" w:rsidRPr="00652284" w:rsidRDefault="00ED5F77" w:rsidP="00AD22F8">
      <w:pPr>
        <w:pStyle w:val="a6"/>
        <w:spacing w:before="0" w:beforeAutospacing="0" w:after="0" w:afterAutospacing="0"/>
        <w:ind w:firstLine="425"/>
        <w:jc w:val="both"/>
        <w:rPr>
          <w:sz w:val="20"/>
          <w:szCs w:val="20"/>
        </w:rPr>
      </w:pPr>
    </w:p>
    <w:p w14:paraId="36317502" w14:textId="5B84BAAB" w:rsidR="00AD22F8" w:rsidRPr="00652284" w:rsidRDefault="00AD22F8" w:rsidP="00AD22F8">
      <w:pPr>
        <w:pStyle w:val="a6"/>
        <w:spacing w:before="0" w:beforeAutospacing="0" w:after="0" w:afterAutospacing="0"/>
        <w:ind w:firstLine="425"/>
        <w:jc w:val="both"/>
        <w:rPr>
          <w:sz w:val="20"/>
          <w:szCs w:val="20"/>
        </w:rPr>
      </w:pPr>
      <w:r w:rsidRPr="00652284">
        <w:rPr>
          <w:sz w:val="20"/>
          <w:szCs w:val="20"/>
        </w:rPr>
        <w:t xml:space="preserve">Важливим чинником у впровадженні відновлюваних джерел є не лише економічна вигода, а й екологічний ефект </w:t>
      </w:r>
      <w:r w:rsidR="00652284" w:rsidRPr="00652284">
        <w:rPr>
          <w:sz w:val="20"/>
          <w:szCs w:val="20"/>
        </w:rPr>
        <w:t>–</w:t>
      </w:r>
      <w:r w:rsidRPr="00652284">
        <w:rPr>
          <w:sz w:val="20"/>
          <w:szCs w:val="20"/>
        </w:rPr>
        <w:t xml:space="preserve"> зменшення рівня викидів СО₂, поліпшення якості повітря та створення комфортного середовища для життя. Світовий досвід доводить, що інвестиції в «зелену» енергетику швидко окупаються, сприяють підвищенню енергетичної незалежності та зниженню вартості експлуатації будівель.</w:t>
      </w:r>
    </w:p>
    <w:p w14:paraId="335F80C9" w14:textId="178A7D32" w:rsidR="00AD22F8" w:rsidRDefault="00AD22F8" w:rsidP="00AD22F8">
      <w:pPr>
        <w:pStyle w:val="a6"/>
        <w:spacing w:before="0" w:beforeAutospacing="0" w:after="0" w:afterAutospacing="0"/>
        <w:ind w:firstLine="425"/>
        <w:jc w:val="both"/>
        <w:rPr>
          <w:sz w:val="20"/>
          <w:szCs w:val="20"/>
        </w:rPr>
      </w:pPr>
      <w:r w:rsidRPr="00652284">
        <w:rPr>
          <w:sz w:val="20"/>
          <w:szCs w:val="20"/>
        </w:rPr>
        <w:t>Для України інтеграція таких технологій є перспективним напрямом розвитку міського будівництва. Відновлювані енергоресурси не лише забезпечують стабільне енергопостачання, але й формують нову архітектурну культуру, що базується на принципах гармонії з природою та відповідального ставлення до довкілля.</w:t>
      </w:r>
    </w:p>
    <w:p w14:paraId="36F1964B" w14:textId="77777777" w:rsidR="00652284" w:rsidRPr="00652284" w:rsidRDefault="00652284" w:rsidP="00AD22F8">
      <w:pPr>
        <w:pStyle w:val="a6"/>
        <w:spacing w:before="0" w:beforeAutospacing="0" w:after="0" w:afterAutospacing="0"/>
        <w:ind w:firstLine="425"/>
        <w:jc w:val="both"/>
        <w:rPr>
          <w:sz w:val="20"/>
          <w:szCs w:val="20"/>
        </w:rPr>
      </w:pPr>
    </w:p>
    <w:p w14:paraId="6AF8EC14" w14:textId="3F7ACAFA" w:rsidR="00E80F8D" w:rsidRPr="00652284" w:rsidRDefault="00652284" w:rsidP="00652284">
      <w:pPr>
        <w:pStyle w:val="a6"/>
        <w:shd w:val="clear" w:color="auto" w:fill="FFFFFF"/>
        <w:spacing w:before="0" w:beforeAutospacing="0" w:after="0" w:afterAutospacing="0"/>
        <w:ind w:firstLine="425"/>
        <w:jc w:val="both"/>
        <w:rPr>
          <w:color w:val="22262A"/>
          <w:sz w:val="18"/>
          <w:szCs w:val="18"/>
        </w:rPr>
      </w:pPr>
      <w:r>
        <w:rPr>
          <w:sz w:val="20"/>
          <w:szCs w:val="20"/>
        </w:rPr>
        <w:t xml:space="preserve">1. </w:t>
      </w:r>
      <w:r w:rsidR="000E4485" w:rsidRPr="00652284">
        <w:rPr>
          <w:sz w:val="20"/>
          <w:szCs w:val="20"/>
        </w:rPr>
        <w:t xml:space="preserve">ДБН В.1.2-11:2021 "Енергозбереження та енергоефективність".  </w:t>
      </w:r>
      <w:hyperlink r:id="rId7" w:history="1">
        <w:r w:rsidRPr="00FD1859">
          <w:rPr>
            <w:rStyle w:val="a7"/>
            <w:sz w:val="18"/>
            <w:szCs w:val="18"/>
          </w:rPr>
          <w:t xml:space="preserve">https://e-construction.gov.ua/files/new_doc/2846641320083064610/2022-05-26/801284d7-82d6-434a-9cfa-4f5a153e5325.pdf </w:t>
        </w:r>
        <w:r w:rsidRPr="00ED5F77">
          <w:rPr>
            <w:rStyle w:val="a7"/>
            <w:color w:val="auto"/>
            <w:sz w:val="18"/>
            <w:szCs w:val="18"/>
            <w:u w:val="none"/>
          </w:rPr>
          <w:t>2</w:t>
        </w:r>
      </w:hyperlink>
      <w:r>
        <w:rPr>
          <w:sz w:val="18"/>
          <w:szCs w:val="18"/>
        </w:rPr>
        <w:t xml:space="preserve">. </w:t>
      </w:r>
      <w:r w:rsidR="00217B35" w:rsidRPr="00652284">
        <w:rPr>
          <w:sz w:val="20"/>
          <w:szCs w:val="20"/>
        </w:rPr>
        <w:t>"</w:t>
      </w:r>
      <w:r w:rsidR="001F2D6B" w:rsidRPr="00652284">
        <w:rPr>
          <w:sz w:val="20"/>
          <w:szCs w:val="20"/>
        </w:rPr>
        <w:t xml:space="preserve">Відновлювані </w:t>
      </w:r>
      <w:r w:rsidR="007E0CBD" w:rsidRPr="00652284">
        <w:rPr>
          <w:sz w:val="20"/>
          <w:szCs w:val="20"/>
        </w:rPr>
        <w:t>джерела енергії"</w:t>
      </w:r>
      <w:r w:rsidR="00EB32CD" w:rsidRPr="00652284">
        <w:rPr>
          <w:sz w:val="20"/>
          <w:szCs w:val="20"/>
        </w:rPr>
        <w:t xml:space="preserve"> </w:t>
      </w:r>
      <w:hyperlink r:id="rId8" w:history="1">
        <w:r w:rsidR="00BB3559" w:rsidRPr="00652284">
          <w:rPr>
            <w:rStyle w:val="a7"/>
            <w:sz w:val="20"/>
            <w:szCs w:val="20"/>
          </w:rPr>
          <w:t>https://www.ive.org.ua/wp-content/uploads/monograph2024.pdf</w:t>
        </w:r>
      </w:hyperlink>
      <w:r w:rsidR="0031634B" w:rsidRPr="00652284">
        <w:rPr>
          <w:sz w:val="20"/>
          <w:szCs w:val="20"/>
        </w:rPr>
        <w:t xml:space="preserve"> </w:t>
      </w:r>
      <w:r>
        <w:rPr>
          <w:sz w:val="20"/>
          <w:szCs w:val="20"/>
        </w:rPr>
        <w:t xml:space="preserve">3. </w:t>
      </w:r>
      <w:r w:rsidR="00E80F8D" w:rsidRPr="00652284">
        <w:rPr>
          <w:sz w:val="20"/>
          <w:szCs w:val="20"/>
        </w:rPr>
        <w:t>ДБН В.2.2-1</w:t>
      </w:r>
      <w:r w:rsidR="00FE3113" w:rsidRPr="00652284">
        <w:rPr>
          <w:sz w:val="20"/>
          <w:szCs w:val="20"/>
        </w:rPr>
        <w:t>2</w:t>
      </w:r>
      <w:r w:rsidR="00E80F8D" w:rsidRPr="00652284">
        <w:rPr>
          <w:sz w:val="20"/>
          <w:szCs w:val="20"/>
        </w:rPr>
        <w:t>:20</w:t>
      </w:r>
      <w:r w:rsidR="00FE3113" w:rsidRPr="00652284">
        <w:rPr>
          <w:sz w:val="20"/>
          <w:szCs w:val="20"/>
        </w:rPr>
        <w:t>19</w:t>
      </w:r>
      <w:r w:rsidR="00E80F8D" w:rsidRPr="00652284">
        <w:rPr>
          <w:sz w:val="20"/>
          <w:szCs w:val="20"/>
        </w:rPr>
        <w:t xml:space="preserve"> "</w:t>
      </w:r>
      <w:r w:rsidR="00FE3113" w:rsidRPr="00652284">
        <w:rPr>
          <w:sz w:val="20"/>
          <w:szCs w:val="20"/>
        </w:rPr>
        <w:t xml:space="preserve">Планування та </w:t>
      </w:r>
      <w:r w:rsidR="0034716C" w:rsidRPr="00652284">
        <w:rPr>
          <w:sz w:val="20"/>
          <w:szCs w:val="20"/>
        </w:rPr>
        <w:t>забудова територій</w:t>
      </w:r>
      <w:r w:rsidR="00E80F8D" w:rsidRPr="00652284">
        <w:rPr>
          <w:sz w:val="20"/>
          <w:szCs w:val="20"/>
        </w:rPr>
        <w:t xml:space="preserve">". </w:t>
      </w:r>
      <w:hyperlink r:id="rId9" w:history="1">
        <w:r w:rsidR="0031634B" w:rsidRPr="00652284">
          <w:rPr>
            <w:rStyle w:val="a7"/>
            <w:sz w:val="18"/>
            <w:szCs w:val="18"/>
          </w:rPr>
          <w:t>https://e-construction.gov.ua/files/new_doc/3022049262482490756/2023-01-23/48e9d4c6-d7fd-470f-b04e-d791c5982967.pdf</w:t>
        </w:r>
      </w:hyperlink>
      <w:r w:rsidR="0031634B" w:rsidRPr="00652284">
        <w:rPr>
          <w:sz w:val="18"/>
          <w:szCs w:val="18"/>
        </w:rPr>
        <w:t xml:space="preserve"> </w:t>
      </w:r>
    </w:p>
    <w:sectPr w:rsidR="00E80F8D" w:rsidRPr="00652284" w:rsidSect="00735141">
      <w:pgSz w:w="8392" w:h="11907" w:code="11"/>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0B1445"/>
    <w:multiLevelType w:val="hybridMultilevel"/>
    <w:tmpl w:val="15B06482"/>
    <w:lvl w:ilvl="0" w:tplc="36560194">
      <w:start w:val="1"/>
      <w:numFmt w:val="decimal"/>
      <w:lvlText w:val="%1."/>
      <w:lvlJc w:val="left"/>
      <w:pPr>
        <w:ind w:left="785" w:hanging="360"/>
      </w:pPr>
      <w:rPr>
        <w:rFonts w:hint="default"/>
        <w:b w:val="0"/>
        <w:color w:val="auto"/>
        <w:sz w:val="20"/>
        <w:lang w:val="uk-UA"/>
      </w:rPr>
    </w:lvl>
    <w:lvl w:ilvl="1" w:tplc="04220019" w:tentative="1">
      <w:start w:val="1"/>
      <w:numFmt w:val="lowerLetter"/>
      <w:lvlText w:val="%2."/>
      <w:lvlJc w:val="left"/>
      <w:pPr>
        <w:ind w:left="1505" w:hanging="360"/>
      </w:pPr>
    </w:lvl>
    <w:lvl w:ilvl="2" w:tplc="0422001B" w:tentative="1">
      <w:start w:val="1"/>
      <w:numFmt w:val="lowerRoman"/>
      <w:lvlText w:val="%3."/>
      <w:lvlJc w:val="right"/>
      <w:pPr>
        <w:ind w:left="2225" w:hanging="180"/>
      </w:pPr>
    </w:lvl>
    <w:lvl w:ilvl="3" w:tplc="0422000F" w:tentative="1">
      <w:start w:val="1"/>
      <w:numFmt w:val="decimal"/>
      <w:lvlText w:val="%4."/>
      <w:lvlJc w:val="left"/>
      <w:pPr>
        <w:ind w:left="2945" w:hanging="360"/>
      </w:pPr>
    </w:lvl>
    <w:lvl w:ilvl="4" w:tplc="04220019" w:tentative="1">
      <w:start w:val="1"/>
      <w:numFmt w:val="lowerLetter"/>
      <w:lvlText w:val="%5."/>
      <w:lvlJc w:val="left"/>
      <w:pPr>
        <w:ind w:left="3665" w:hanging="360"/>
      </w:pPr>
    </w:lvl>
    <w:lvl w:ilvl="5" w:tplc="0422001B" w:tentative="1">
      <w:start w:val="1"/>
      <w:numFmt w:val="lowerRoman"/>
      <w:lvlText w:val="%6."/>
      <w:lvlJc w:val="right"/>
      <w:pPr>
        <w:ind w:left="4385" w:hanging="180"/>
      </w:pPr>
    </w:lvl>
    <w:lvl w:ilvl="6" w:tplc="0422000F" w:tentative="1">
      <w:start w:val="1"/>
      <w:numFmt w:val="decimal"/>
      <w:lvlText w:val="%7."/>
      <w:lvlJc w:val="left"/>
      <w:pPr>
        <w:ind w:left="5105" w:hanging="360"/>
      </w:pPr>
    </w:lvl>
    <w:lvl w:ilvl="7" w:tplc="04220019" w:tentative="1">
      <w:start w:val="1"/>
      <w:numFmt w:val="lowerLetter"/>
      <w:lvlText w:val="%8."/>
      <w:lvlJc w:val="left"/>
      <w:pPr>
        <w:ind w:left="5825" w:hanging="360"/>
      </w:pPr>
    </w:lvl>
    <w:lvl w:ilvl="8" w:tplc="0422001B" w:tentative="1">
      <w:start w:val="1"/>
      <w:numFmt w:val="lowerRoman"/>
      <w:lvlText w:val="%9."/>
      <w:lvlJc w:val="right"/>
      <w:pPr>
        <w:ind w:left="6545" w:hanging="180"/>
      </w:pPr>
    </w:lvl>
  </w:abstractNum>
  <w:abstractNum w:abstractNumId="1" w15:restartNumberingAfterBreak="0">
    <w:nsid w:val="0D3567D3"/>
    <w:multiLevelType w:val="hybridMultilevel"/>
    <w:tmpl w:val="2B585AA8"/>
    <w:lvl w:ilvl="0" w:tplc="D75EBF9A">
      <w:numFmt w:val="bullet"/>
      <w:lvlText w:val="-"/>
      <w:lvlJc w:val="left"/>
      <w:pPr>
        <w:ind w:left="785" w:hanging="360"/>
      </w:pPr>
      <w:rPr>
        <w:rFonts w:ascii="Times New Roman" w:eastAsia="Times New Roman" w:hAnsi="Times New Roman" w:cs="Times New Roman" w:hint="default"/>
      </w:rPr>
    </w:lvl>
    <w:lvl w:ilvl="1" w:tplc="04220003" w:tentative="1">
      <w:start w:val="1"/>
      <w:numFmt w:val="bullet"/>
      <w:lvlText w:val="o"/>
      <w:lvlJc w:val="left"/>
      <w:pPr>
        <w:ind w:left="1505" w:hanging="360"/>
      </w:pPr>
      <w:rPr>
        <w:rFonts w:ascii="Courier New" w:hAnsi="Courier New" w:cs="Courier New" w:hint="default"/>
      </w:rPr>
    </w:lvl>
    <w:lvl w:ilvl="2" w:tplc="04220005" w:tentative="1">
      <w:start w:val="1"/>
      <w:numFmt w:val="bullet"/>
      <w:lvlText w:val=""/>
      <w:lvlJc w:val="left"/>
      <w:pPr>
        <w:ind w:left="2225" w:hanging="360"/>
      </w:pPr>
      <w:rPr>
        <w:rFonts w:ascii="Wingdings" w:hAnsi="Wingdings" w:hint="default"/>
      </w:rPr>
    </w:lvl>
    <w:lvl w:ilvl="3" w:tplc="04220001" w:tentative="1">
      <w:start w:val="1"/>
      <w:numFmt w:val="bullet"/>
      <w:lvlText w:val=""/>
      <w:lvlJc w:val="left"/>
      <w:pPr>
        <w:ind w:left="2945" w:hanging="360"/>
      </w:pPr>
      <w:rPr>
        <w:rFonts w:ascii="Symbol" w:hAnsi="Symbol" w:hint="default"/>
      </w:rPr>
    </w:lvl>
    <w:lvl w:ilvl="4" w:tplc="04220003" w:tentative="1">
      <w:start w:val="1"/>
      <w:numFmt w:val="bullet"/>
      <w:lvlText w:val="o"/>
      <w:lvlJc w:val="left"/>
      <w:pPr>
        <w:ind w:left="3665" w:hanging="360"/>
      </w:pPr>
      <w:rPr>
        <w:rFonts w:ascii="Courier New" w:hAnsi="Courier New" w:cs="Courier New" w:hint="default"/>
      </w:rPr>
    </w:lvl>
    <w:lvl w:ilvl="5" w:tplc="04220005" w:tentative="1">
      <w:start w:val="1"/>
      <w:numFmt w:val="bullet"/>
      <w:lvlText w:val=""/>
      <w:lvlJc w:val="left"/>
      <w:pPr>
        <w:ind w:left="4385" w:hanging="360"/>
      </w:pPr>
      <w:rPr>
        <w:rFonts w:ascii="Wingdings" w:hAnsi="Wingdings" w:hint="default"/>
      </w:rPr>
    </w:lvl>
    <w:lvl w:ilvl="6" w:tplc="04220001" w:tentative="1">
      <w:start w:val="1"/>
      <w:numFmt w:val="bullet"/>
      <w:lvlText w:val=""/>
      <w:lvlJc w:val="left"/>
      <w:pPr>
        <w:ind w:left="5105" w:hanging="360"/>
      </w:pPr>
      <w:rPr>
        <w:rFonts w:ascii="Symbol" w:hAnsi="Symbol" w:hint="default"/>
      </w:rPr>
    </w:lvl>
    <w:lvl w:ilvl="7" w:tplc="04220003" w:tentative="1">
      <w:start w:val="1"/>
      <w:numFmt w:val="bullet"/>
      <w:lvlText w:val="o"/>
      <w:lvlJc w:val="left"/>
      <w:pPr>
        <w:ind w:left="5825" w:hanging="360"/>
      </w:pPr>
      <w:rPr>
        <w:rFonts w:ascii="Courier New" w:hAnsi="Courier New" w:cs="Courier New" w:hint="default"/>
      </w:rPr>
    </w:lvl>
    <w:lvl w:ilvl="8" w:tplc="04220005" w:tentative="1">
      <w:start w:val="1"/>
      <w:numFmt w:val="bullet"/>
      <w:lvlText w:val=""/>
      <w:lvlJc w:val="left"/>
      <w:pPr>
        <w:ind w:left="6545" w:hanging="360"/>
      </w:pPr>
      <w:rPr>
        <w:rFonts w:ascii="Wingdings" w:hAnsi="Wingdings" w:hint="default"/>
      </w:rPr>
    </w:lvl>
  </w:abstractNum>
  <w:abstractNum w:abstractNumId="2" w15:restartNumberingAfterBreak="0">
    <w:nsid w:val="0F625751"/>
    <w:multiLevelType w:val="hybridMultilevel"/>
    <w:tmpl w:val="52062BF2"/>
    <w:lvl w:ilvl="0" w:tplc="FFFFFFFF">
      <w:start w:val="1"/>
      <w:numFmt w:val="decimal"/>
      <w:lvlText w:val="%1."/>
      <w:lvlJc w:val="left"/>
      <w:pPr>
        <w:ind w:left="1145" w:hanging="360"/>
      </w:pPr>
    </w:lvl>
    <w:lvl w:ilvl="1" w:tplc="FFFFFFFF" w:tentative="1">
      <w:start w:val="1"/>
      <w:numFmt w:val="lowerLetter"/>
      <w:lvlText w:val="%2."/>
      <w:lvlJc w:val="left"/>
      <w:pPr>
        <w:ind w:left="1865" w:hanging="360"/>
      </w:pPr>
    </w:lvl>
    <w:lvl w:ilvl="2" w:tplc="FFFFFFFF" w:tentative="1">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3" w15:restartNumberingAfterBreak="0">
    <w:nsid w:val="1F0F296F"/>
    <w:multiLevelType w:val="hybridMultilevel"/>
    <w:tmpl w:val="B76074D8"/>
    <w:lvl w:ilvl="0" w:tplc="60B0C7C8">
      <w:start w:val="1"/>
      <w:numFmt w:val="decimal"/>
      <w:lvlText w:val="%1."/>
      <w:lvlJc w:val="left"/>
      <w:pPr>
        <w:ind w:left="785" w:hanging="360"/>
      </w:pPr>
      <w:rPr>
        <w:rFonts w:hint="default"/>
        <w:b w:val="0"/>
        <w:color w:val="auto"/>
        <w:sz w:val="20"/>
      </w:rPr>
    </w:lvl>
    <w:lvl w:ilvl="1" w:tplc="04220019" w:tentative="1">
      <w:start w:val="1"/>
      <w:numFmt w:val="lowerLetter"/>
      <w:lvlText w:val="%2."/>
      <w:lvlJc w:val="left"/>
      <w:pPr>
        <w:ind w:left="1505" w:hanging="360"/>
      </w:pPr>
    </w:lvl>
    <w:lvl w:ilvl="2" w:tplc="0422001B" w:tentative="1">
      <w:start w:val="1"/>
      <w:numFmt w:val="lowerRoman"/>
      <w:lvlText w:val="%3."/>
      <w:lvlJc w:val="right"/>
      <w:pPr>
        <w:ind w:left="2225" w:hanging="180"/>
      </w:pPr>
    </w:lvl>
    <w:lvl w:ilvl="3" w:tplc="0422000F" w:tentative="1">
      <w:start w:val="1"/>
      <w:numFmt w:val="decimal"/>
      <w:lvlText w:val="%4."/>
      <w:lvlJc w:val="left"/>
      <w:pPr>
        <w:ind w:left="2945" w:hanging="360"/>
      </w:pPr>
    </w:lvl>
    <w:lvl w:ilvl="4" w:tplc="04220019" w:tentative="1">
      <w:start w:val="1"/>
      <w:numFmt w:val="lowerLetter"/>
      <w:lvlText w:val="%5."/>
      <w:lvlJc w:val="left"/>
      <w:pPr>
        <w:ind w:left="3665" w:hanging="360"/>
      </w:pPr>
    </w:lvl>
    <w:lvl w:ilvl="5" w:tplc="0422001B" w:tentative="1">
      <w:start w:val="1"/>
      <w:numFmt w:val="lowerRoman"/>
      <w:lvlText w:val="%6."/>
      <w:lvlJc w:val="right"/>
      <w:pPr>
        <w:ind w:left="4385" w:hanging="180"/>
      </w:pPr>
    </w:lvl>
    <w:lvl w:ilvl="6" w:tplc="0422000F" w:tentative="1">
      <w:start w:val="1"/>
      <w:numFmt w:val="decimal"/>
      <w:lvlText w:val="%7."/>
      <w:lvlJc w:val="left"/>
      <w:pPr>
        <w:ind w:left="5105" w:hanging="360"/>
      </w:pPr>
    </w:lvl>
    <w:lvl w:ilvl="7" w:tplc="04220019" w:tentative="1">
      <w:start w:val="1"/>
      <w:numFmt w:val="lowerLetter"/>
      <w:lvlText w:val="%8."/>
      <w:lvlJc w:val="left"/>
      <w:pPr>
        <w:ind w:left="5825" w:hanging="360"/>
      </w:pPr>
    </w:lvl>
    <w:lvl w:ilvl="8" w:tplc="0422001B" w:tentative="1">
      <w:start w:val="1"/>
      <w:numFmt w:val="lowerRoman"/>
      <w:lvlText w:val="%9."/>
      <w:lvlJc w:val="right"/>
      <w:pPr>
        <w:ind w:left="6545" w:hanging="180"/>
      </w:pPr>
    </w:lvl>
  </w:abstractNum>
  <w:abstractNum w:abstractNumId="4" w15:restartNumberingAfterBreak="0">
    <w:nsid w:val="266C2D05"/>
    <w:multiLevelType w:val="hybridMultilevel"/>
    <w:tmpl w:val="52062BF2"/>
    <w:lvl w:ilvl="0" w:tplc="0422000F">
      <w:start w:val="1"/>
      <w:numFmt w:val="decimal"/>
      <w:lvlText w:val="%1."/>
      <w:lvlJc w:val="left"/>
      <w:pPr>
        <w:ind w:left="1145" w:hanging="360"/>
      </w:pPr>
    </w:lvl>
    <w:lvl w:ilvl="1" w:tplc="04220019" w:tentative="1">
      <w:start w:val="1"/>
      <w:numFmt w:val="lowerLetter"/>
      <w:lvlText w:val="%2."/>
      <w:lvlJc w:val="left"/>
      <w:pPr>
        <w:ind w:left="1865" w:hanging="360"/>
      </w:pPr>
    </w:lvl>
    <w:lvl w:ilvl="2" w:tplc="0422001B" w:tentative="1">
      <w:start w:val="1"/>
      <w:numFmt w:val="lowerRoman"/>
      <w:lvlText w:val="%3."/>
      <w:lvlJc w:val="right"/>
      <w:pPr>
        <w:ind w:left="2585" w:hanging="180"/>
      </w:pPr>
    </w:lvl>
    <w:lvl w:ilvl="3" w:tplc="0422000F" w:tentative="1">
      <w:start w:val="1"/>
      <w:numFmt w:val="decimal"/>
      <w:lvlText w:val="%4."/>
      <w:lvlJc w:val="left"/>
      <w:pPr>
        <w:ind w:left="3305" w:hanging="360"/>
      </w:pPr>
    </w:lvl>
    <w:lvl w:ilvl="4" w:tplc="04220019" w:tentative="1">
      <w:start w:val="1"/>
      <w:numFmt w:val="lowerLetter"/>
      <w:lvlText w:val="%5."/>
      <w:lvlJc w:val="left"/>
      <w:pPr>
        <w:ind w:left="4025" w:hanging="360"/>
      </w:pPr>
    </w:lvl>
    <w:lvl w:ilvl="5" w:tplc="0422001B" w:tentative="1">
      <w:start w:val="1"/>
      <w:numFmt w:val="lowerRoman"/>
      <w:lvlText w:val="%6."/>
      <w:lvlJc w:val="right"/>
      <w:pPr>
        <w:ind w:left="4745" w:hanging="180"/>
      </w:pPr>
    </w:lvl>
    <w:lvl w:ilvl="6" w:tplc="0422000F" w:tentative="1">
      <w:start w:val="1"/>
      <w:numFmt w:val="decimal"/>
      <w:lvlText w:val="%7."/>
      <w:lvlJc w:val="left"/>
      <w:pPr>
        <w:ind w:left="5465" w:hanging="360"/>
      </w:pPr>
    </w:lvl>
    <w:lvl w:ilvl="7" w:tplc="04220019" w:tentative="1">
      <w:start w:val="1"/>
      <w:numFmt w:val="lowerLetter"/>
      <w:lvlText w:val="%8."/>
      <w:lvlJc w:val="left"/>
      <w:pPr>
        <w:ind w:left="6185" w:hanging="360"/>
      </w:pPr>
    </w:lvl>
    <w:lvl w:ilvl="8" w:tplc="0422001B" w:tentative="1">
      <w:start w:val="1"/>
      <w:numFmt w:val="lowerRoman"/>
      <w:lvlText w:val="%9."/>
      <w:lvlJc w:val="right"/>
      <w:pPr>
        <w:ind w:left="6905" w:hanging="180"/>
      </w:pPr>
    </w:lvl>
  </w:abstractNum>
  <w:abstractNum w:abstractNumId="5" w15:restartNumberingAfterBreak="0">
    <w:nsid w:val="2FC424E9"/>
    <w:multiLevelType w:val="hybridMultilevel"/>
    <w:tmpl w:val="50F64F32"/>
    <w:lvl w:ilvl="0" w:tplc="FFFFFFFF">
      <w:start w:val="1"/>
      <w:numFmt w:val="decimal"/>
      <w:lvlText w:val="%1."/>
      <w:lvlJc w:val="left"/>
      <w:pPr>
        <w:ind w:left="1145"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486505EF"/>
    <w:multiLevelType w:val="hybridMultilevel"/>
    <w:tmpl w:val="2FAC274E"/>
    <w:lvl w:ilvl="0" w:tplc="C70464BE">
      <w:start w:val="1"/>
      <w:numFmt w:val="decimal"/>
      <w:lvlText w:val="%1."/>
      <w:lvlJc w:val="left"/>
      <w:pPr>
        <w:ind w:left="785" w:hanging="360"/>
      </w:pPr>
      <w:rPr>
        <w:rFonts w:hint="default"/>
        <w:color w:val="auto"/>
        <w:sz w:val="20"/>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7" w15:restartNumberingAfterBreak="0">
    <w:nsid w:val="494356F8"/>
    <w:multiLevelType w:val="hybridMultilevel"/>
    <w:tmpl w:val="864229AC"/>
    <w:lvl w:ilvl="0" w:tplc="DF44F4A2">
      <w:start w:val="1"/>
      <w:numFmt w:val="decimal"/>
      <w:lvlText w:val="%1."/>
      <w:lvlJc w:val="left"/>
      <w:pPr>
        <w:ind w:left="785" w:hanging="360"/>
      </w:pPr>
      <w:rPr>
        <w:rFonts w:hint="default"/>
      </w:rPr>
    </w:lvl>
    <w:lvl w:ilvl="1" w:tplc="04220019" w:tentative="1">
      <w:start w:val="1"/>
      <w:numFmt w:val="lowerLetter"/>
      <w:lvlText w:val="%2."/>
      <w:lvlJc w:val="left"/>
      <w:pPr>
        <w:ind w:left="1505" w:hanging="360"/>
      </w:pPr>
    </w:lvl>
    <w:lvl w:ilvl="2" w:tplc="0422001B" w:tentative="1">
      <w:start w:val="1"/>
      <w:numFmt w:val="lowerRoman"/>
      <w:lvlText w:val="%3."/>
      <w:lvlJc w:val="right"/>
      <w:pPr>
        <w:ind w:left="2225" w:hanging="180"/>
      </w:pPr>
    </w:lvl>
    <w:lvl w:ilvl="3" w:tplc="0422000F" w:tentative="1">
      <w:start w:val="1"/>
      <w:numFmt w:val="decimal"/>
      <w:lvlText w:val="%4."/>
      <w:lvlJc w:val="left"/>
      <w:pPr>
        <w:ind w:left="2945" w:hanging="360"/>
      </w:pPr>
    </w:lvl>
    <w:lvl w:ilvl="4" w:tplc="04220019" w:tentative="1">
      <w:start w:val="1"/>
      <w:numFmt w:val="lowerLetter"/>
      <w:lvlText w:val="%5."/>
      <w:lvlJc w:val="left"/>
      <w:pPr>
        <w:ind w:left="3665" w:hanging="360"/>
      </w:pPr>
    </w:lvl>
    <w:lvl w:ilvl="5" w:tplc="0422001B" w:tentative="1">
      <w:start w:val="1"/>
      <w:numFmt w:val="lowerRoman"/>
      <w:lvlText w:val="%6."/>
      <w:lvlJc w:val="right"/>
      <w:pPr>
        <w:ind w:left="4385" w:hanging="180"/>
      </w:pPr>
    </w:lvl>
    <w:lvl w:ilvl="6" w:tplc="0422000F" w:tentative="1">
      <w:start w:val="1"/>
      <w:numFmt w:val="decimal"/>
      <w:lvlText w:val="%7."/>
      <w:lvlJc w:val="left"/>
      <w:pPr>
        <w:ind w:left="5105" w:hanging="360"/>
      </w:pPr>
    </w:lvl>
    <w:lvl w:ilvl="7" w:tplc="04220019" w:tentative="1">
      <w:start w:val="1"/>
      <w:numFmt w:val="lowerLetter"/>
      <w:lvlText w:val="%8."/>
      <w:lvlJc w:val="left"/>
      <w:pPr>
        <w:ind w:left="5825" w:hanging="360"/>
      </w:pPr>
    </w:lvl>
    <w:lvl w:ilvl="8" w:tplc="0422001B" w:tentative="1">
      <w:start w:val="1"/>
      <w:numFmt w:val="lowerRoman"/>
      <w:lvlText w:val="%9."/>
      <w:lvlJc w:val="right"/>
      <w:pPr>
        <w:ind w:left="6545" w:hanging="180"/>
      </w:pPr>
    </w:lvl>
  </w:abstractNum>
  <w:abstractNum w:abstractNumId="8" w15:restartNumberingAfterBreak="0">
    <w:nsid w:val="4C8C4BE8"/>
    <w:multiLevelType w:val="multilevel"/>
    <w:tmpl w:val="AD262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8E0A7B"/>
    <w:multiLevelType w:val="hybridMultilevel"/>
    <w:tmpl w:val="9C1202A2"/>
    <w:lvl w:ilvl="0" w:tplc="0422000F">
      <w:start w:val="1"/>
      <w:numFmt w:val="decimal"/>
      <w:lvlText w:val="%1."/>
      <w:lvlJc w:val="left"/>
      <w:pPr>
        <w:ind w:left="1146" w:hanging="360"/>
      </w:p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10" w15:restartNumberingAfterBreak="0">
    <w:nsid w:val="540171AE"/>
    <w:multiLevelType w:val="hybridMultilevel"/>
    <w:tmpl w:val="E1CE1C64"/>
    <w:lvl w:ilvl="0" w:tplc="36560194">
      <w:start w:val="1"/>
      <w:numFmt w:val="decimal"/>
      <w:lvlText w:val="%1."/>
      <w:lvlJc w:val="left"/>
      <w:pPr>
        <w:ind w:left="1210" w:hanging="360"/>
      </w:pPr>
      <w:rPr>
        <w:rFonts w:hint="default"/>
        <w:b w:val="0"/>
        <w:color w:val="auto"/>
        <w:sz w:val="20"/>
        <w:lang w:val="uk-UA"/>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1" w15:restartNumberingAfterBreak="0">
    <w:nsid w:val="6A737EE2"/>
    <w:multiLevelType w:val="hybridMultilevel"/>
    <w:tmpl w:val="5ECC39D6"/>
    <w:lvl w:ilvl="0" w:tplc="D2548E10">
      <w:start w:val="1"/>
      <w:numFmt w:val="decimal"/>
      <w:lvlText w:val="%1."/>
      <w:lvlJc w:val="left"/>
      <w:pPr>
        <w:ind w:left="360" w:hanging="360"/>
      </w:pPr>
      <w:rPr>
        <w:rFonts w:hint="default"/>
        <w:b w:val="0"/>
        <w:color w:val="auto"/>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DBD499C"/>
    <w:multiLevelType w:val="multilevel"/>
    <w:tmpl w:val="5EF42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F02C67"/>
    <w:multiLevelType w:val="hybridMultilevel"/>
    <w:tmpl w:val="3E2ECCBE"/>
    <w:lvl w:ilvl="0" w:tplc="2C4CEF34">
      <w:start w:val="1"/>
      <w:numFmt w:val="decimal"/>
      <w:lvlText w:val="%1."/>
      <w:lvlJc w:val="left"/>
      <w:pPr>
        <w:ind w:left="1920" w:hanging="645"/>
      </w:pPr>
      <w:rPr>
        <w:rFonts w:hint="default"/>
      </w:rPr>
    </w:lvl>
    <w:lvl w:ilvl="1" w:tplc="04220019" w:tentative="1">
      <w:start w:val="1"/>
      <w:numFmt w:val="lowerLetter"/>
      <w:lvlText w:val="%2."/>
      <w:lvlJc w:val="left"/>
      <w:pPr>
        <w:ind w:left="2355" w:hanging="360"/>
      </w:pPr>
    </w:lvl>
    <w:lvl w:ilvl="2" w:tplc="0422001B" w:tentative="1">
      <w:start w:val="1"/>
      <w:numFmt w:val="lowerRoman"/>
      <w:lvlText w:val="%3."/>
      <w:lvlJc w:val="right"/>
      <w:pPr>
        <w:ind w:left="3075" w:hanging="180"/>
      </w:pPr>
    </w:lvl>
    <w:lvl w:ilvl="3" w:tplc="0422000F" w:tentative="1">
      <w:start w:val="1"/>
      <w:numFmt w:val="decimal"/>
      <w:lvlText w:val="%4."/>
      <w:lvlJc w:val="left"/>
      <w:pPr>
        <w:ind w:left="3795" w:hanging="360"/>
      </w:pPr>
    </w:lvl>
    <w:lvl w:ilvl="4" w:tplc="04220019" w:tentative="1">
      <w:start w:val="1"/>
      <w:numFmt w:val="lowerLetter"/>
      <w:lvlText w:val="%5."/>
      <w:lvlJc w:val="left"/>
      <w:pPr>
        <w:ind w:left="4515" w:hanging="360"/>
      </w:pPr>
    </w:lvl>
    <w:lvl w:ilvl="5" w:tplc="0422001B" w:tentative="1">
      <w:start w:val="1"/>
      <w:numFmt w:val="lowerRoman"/>
      <w:lvlText w:val="%6."/>
      <w:lvlJc w:val="right"/>
      <w:pPr>
        <w:ind w:left="5235" w:hanging="180"/>
      </w:pPr>
    </w:lvl>
    <w:lvl w:ilvl="6" w:tplc="0422000F" w:tentative="1">
      <w:start w:val="1"/>
      <w:numFmt w:val="decimal"/>
      <w:lvlText w:val="%7."/>
      <w:lvlJc w:val="left"/>
      <w:pPr>
        <w:ind w:left="5955" w:hanging="360"/>
      </w:pPr>
    </w:lvl>
    <w:lvl w:ilvl="7" w:tplc="04220019" w:tentative="1">
      <w:start w:val="1"/>
      <w:numFmt w:val="lowerLetter"/>
      <w:lvlText w:val="%8."/>
      <w:lvlJc w:val="left"/>
      <w:pPr>
        <w:ind w:left="6675" w:hanging="360"/>
      </w:pPr>
    </w:lvl>
    <w:lvl w:ilvl="8" w:tplc="0422001B" w:tentative="1">
      <w:start w:val="1"/>
      <w:numFmt w:val="lowerRoman"/>
      <w:lvlText w:val="%9."/>
      <w:lvlJc w:val="right"/>
      <w:pPr>
        <w:ind w:left="7395" w:hanging="180"/>
      </w:pPr>
    </w:lvl>
  </w:abstractNum>
  <w:num w:numId="1">
    <w:abstractNumId w:val="12"/>
  </w:num>
  <w:num w:numId="2">
    <w:abstractNumId w:val="1"/>
  </w:num>
  <w:num w:numId="3">
    <w:abstractNumId w:val="8"/>
  </w:num>
  <w:num w:numId="4">
    <w:abstractNumId w:val="13"/>
  </w:num>
  <w:num w:numId="5">
    <w:abstractNumId w:val="9"/>
  </w:num>
  <w:num w:numId="6">
    <w:abstractNumId w:val="4"/>
  </w:num>
  <w:num w:numId="7">
    <w:abstractNumId w:val="2"/>
  </w:num>
  <w:num w:numId="8">
    <w:abstractNumId w:val="5"/>
  </w:num>
  <w:num w:numId="9">
    <w:abstractNumId w:val="7"/>
  </w:num>
  <w:num w:numId="10">
    <w:abstractNumId w:val="3"/>
  </w:num>
  <w:num w:numId="11">
    <w:abstractNumId w:val="0"/>
  </w:num>
  <w:num w:numId="12">
    <w:abstractNumId w:val="6"/>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21F"/>
    <w:rsid w:val="000E4485"/>
    <w:rsid w:val="00102F61"/>
    <w:rsid w:val="00111D01"/>
    <w:rsid w:val="00194318"/>
    <w:rsid w:val="001F2D6B"/>
    <w:rsid w:val="00203270"/>
    <w:rsid w:val="00217B35"/>
    <w:rsid w:val="00220F2B"/>
    <w:rsid w:val="002A7DFC"/>
    <w:rsid w:val="002D5E7E"/>
    <w:rsid w:val="002E54DE"/>
    <w:rsid w:val="002F56FE"/>
    <w:rsid w:val="0031634B"/>
    <w:rsid w:val="00337066"/>
    <w:rsid w:val="0034716C"/>
    <w:rsid w:val="003748B8"/>
    <w:rsid w:val="003A638A"/>
    <w:rsid w:val="003E73E7"/>
    <w:rsid w:val="0045534F"/>
    <w:rsid w:val="004572D0"/>
    <w:rsid w:val="004679FC"/>
    <w:rsid w:val="004B5AF9"/>
    <w:rsid w:val="004C157D"/>
    <w:rsid w:val="004E2CB7"/>
    <w:rsid w:val="004E4B1E"/>
    <w:rsid w:val="005024B4"/>
    <w:rsid w:val="00506F21"/>
    <w:rsid w:val="00561C2C"/>
    <w:rsid w:val="005644E8"/>
    <w:rsid w:val="005A1804"/>
    <w:rsid w:val="005D00D9"/>
    <w:rsid w:val="005D5969"/>
    <w:rsid w:val="006264EF"/>
    <w:rsid w:val="00652284"/>
    <w:rsid w:val="006636BB"/>
    <w:rsid w:val="006838FE"/>
    <w:rsid w:val="00693C93"/>
    <w:rsid w:val="006C455C"/>
    <w:rsid w:val="007026A0"/>
    <w:rsid w:val="00721F4E"/>
    <w:rsid w:val="00725634"/>
    <w:rsid w:val="00735141"/>
    <w:rsid w:val="007B7227"/>
    <w:rsid w:val="007C0C14"/>
    <w:rsid w:val="007E0CBD"/>
    <w:rsid w:val="008163E5"/>
    <w:rsid w:val="00823BB6"/>
    <w:rsid w:val="0084403E"/>
    <w:rsid w:val="0086722E"/>
    <w:rsid w:val="008B6652"/>
    <w:rsid w:val="008C6A7D"/>
    <w:rsid w:val="00924B9E"/>
    <w:rsid w:val="00932B86"/>
    <w:rsid w:val="009D521F"/>
    <w:rsid w:val="00A17EF5"/>
    <w:rsid w:val="00A51135"/>
    <w:rsid w:val="00A67F13"/>
    <w:rsid w:val="00A73C42"/>
    <w:rsid w:val="00A755E7"/>
    <w:rsid w:val="00A92ABF"/>
    <w:rsid w:val="00AD22F8"/>
    <w:rsid w:val="00B13EAD"/>
    <w:rsid w:val="00BA24A6"/>
    <w:rsid w:val="00BB3559"/>
    <w:rsid w:val="00BD4ED8"/>
    <w:rsid w:val="00BD6A23"/>
    <w:rsid w:val="00BF1F00"/>
    <w:rsid w:val="00C36D6E"/>
    <w:rsid w:val="00C65665"/>
    <w:rsid w:val="00C729CD"/>
    <w:rsid w:val="00CE30F7"/>
    <w:rsid w:val="00CE4003"/>
    <w:rsid w:val="00DE2B60"/>
    <w:rsid w:val="00DF50B2"/>
    <w:rsid w:val="00DF69A7"/>
    <w:rsid w:val="00E56469"/>
    <w:rsid w:val="00E80F8D"/>
    <w:rsid w:val="00EB0598"/>
    <w:rsid w:val="00EB32CD"/>
    <w:rsid w:val="00ED5F77"/>
    <w:rsid w:val="00F72804"/>
    <w:rsid w:val="00FE3113"/>
    <w:rsid w:val="00FE530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BA652"/>
  <w15:docId w15:val="{7AA7321A-5211-480E-8C5A-95E4DD831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534F"/>
  </w:style>
  <w:style w:type="paragraph" w:styleId="1">
    <w:name w:val="heading 1"/>
    <w:basedOn w:val="a"/>
    <w:next w:val="a"/>
    <w:link w:val="10"/>
    <w:uiPriority w:val="9"/>
    <w:qFormat/>
    <w:rsid w:val="00B13EA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C36D6E"/>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D5E7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2D5E7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735141"/>
    <w:pPr>
      <w:spacing w:after="0" w:line="360" w:lineRule="auto"/>
      <w:ind w:firstLine="567"/>
    </w:pPr>
    <w:rPr>
      <w:rFonts w:ascii="Times New Roman" w:eastAsia="Times New Roman" w:hAnsi="Times New Roman" w:cs="Times New Roman"/>
      <w:sz w:val="28"/>
      <w:szCs w:val="20"/>
      <w:lang w:eastAsia="uk-UA"/>
    </w:rPr>
  </w:style>
  <w:style w:type="character" w:customStyle="1" w:styleId="a4">
    <w:name w:val="Основной текст с отступом Знак"/>
    <w:basedOn w:val="a0"/>
    <w:link w:val="a3"/>
    <w:semiHidden/>
    <w:rsid w:val="00735141"/>
    <w:rPr>
      <w:rFonts w:ascii="Times New Roman" w:eastAsia="Times New Roman" w:hAnsi="Times New Roman" w:cs="Times New Roman"/>
      <w:sz w:val="28"/>
      <w:szCs w:val="20"/>
      <w:lang w:eastAsia="uk-UA"/>
    </w:rPr>
  </w:style>
  <w:style w:type="paragraph" w:styleId="a5">
    <w:name w:val="List Paragraph"/>
    <w:basedOn w:val="a"/>
    <w:uiPriority w:val="34"/>
    <w:qFormat/>
    <w:rsid w:val="004E4B1E"/>
    <w:pPr>
      <w:ind w:left="720"/>
      <w:contextualSpacing/>
    </w:pPr>
  </w:style>
  <w:style w:type="character" w:customStyle="1" w:styleId="20">
    <w:name w:val="Заголовок 2 Знак"/>
    <w:basedOn w:val="a0"/>
    <w:link w:val="2"/>
    <w:uiPriority w:val="9"/>
    <w:rsid w:val="00C36D6E"/>
    <w:rPr>
      <w:rFonts w:ascii="Times New Roman" w:eastAsia="Times New Roman" w:hAnsi="Times New Roman" w:cs="Times New Roman"/>
      <w:b/>
      <w:bCs/>
      <w:sz w:val="36"/>
      <w:szCs w:val="36"/>
      <w:lang w:eastAsia="uk-UA"/>
    </w:rPr>
  </w:style>
  <w:style w:type="paragraph" w:styleId="a6">
    <w:name w:val="Normal (Web)"/>
    <w:basedOn w:val="a"/>
    <w:uiPriority w:val="99"/>
    <w:unhideWhenUsed/>
    <w:rsid w:val="00C36D6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B13EAD"/>
    <w:rPr>
      <w:rFonts w:asciiTheme="majorHAnsi" w:eastAsiaTheme="majorEastAsia" w:hAnsiTheme="majorHAnsi" w:cstheme="majorBidi"/>
      <w:b/>
      <w:bCs/>
      <w:color w:val="365F91" w:themeColor="accent1" w:themeShade="BF"/>
      <w:sz w:val="28"/>
      <w:szCs w:val="28"/>
    </w:rPr>
  </w:style>
  <w:style w:type="character" w:styleId="a7">
    <w:name w:val="Hyperlink"/>
    <w:basedOn w:val="a0"/>
    <w:uiPriority w:val="99"/>
    <w:unhideWhenUsed/>
    <w:rsid w:val="00B13EAD"/>
    <w:rPr>
      <w:color w:val="0000FF" w:themeColor="hyperlink"/>
      <w:u w:val="single"/>
    </w:rPr>
  </w:style>
  <w:style w:type="character" w:customStyle="1" w:styleId="30">
    <w:name w:val="Заголовок 3 Знак"/>
    <w:basedOn w:val="a0"/>
    <w:link w:val="3"/>
    <w:uiPriority w:val="9"/>
    <w:semiHidden/>
    <w:rsid w:val="002D5E7E"/>
    <w:rPr>
      <w:rFonts w:asciiTheme="majorHAnsi" w:eastAsiaTheme="majorEastAsia" w:hAnsiTheme="majorHAnsi" w:cstheme="majorBidi"/>
      <w:color w:val="243F60" w:themeColor="accent1" w:themeShade="7F"/>
      <w:sz w:val="24"/>
      <w:szCs w:val="24"/>
    </w:rPr>
  </w:style>
  <w:style w:type="character" w:customStyle="1" w:styleId="40">
    <w:name w:val="Заголовок 4 Знак"/>
    <w:basedOn w:val="a0"/>
    <w:link w:val="4"/>
    <w:uiPriority w:val="9"/>
    <w:semiHidden/>
    <w:rsid w:val="002D5E7E"/>
    <w:rPr>
      <w:rFonts w:asciiTheme="majorHAnsi" w:eastAsiaTheme="majorEastAsia" w:hAnsiTheme="majorHAnsi" w:cstheme="majorBidi"/>
      <w:i/>
      <w:iCs/>
      <w:color w:val="365F91" w:themeColor="accent1" w:themeShade="BF"/>
    </w:rPr>
  </w:style>
  <w:style w:type="character" w:customStyle="1" w:styleId="11">
    <w:name w:val="Неразрешенное упоминание1"/>
    <w:basedOn w:val="a0"/>
    <w:uiPriority w:val="99"/>
    <w:semiHidden/>
    <w:unhideWhenUsed/>
    <w:rsid w:val="004572D0"/>
    <w:rPr>
      <w:color w:val="605E5C"/>
      <w:shd w:val="clear" w:color="auto" w:fill="E1DFDD"/>
    </w:rPr>
  </w:style>
  <w:style w:type="character" w:styleId="a8">
    <w:name w:val="Strong"/>
    <w:basedOn w:val="a0"/>
    <w:uiPriority w:val="22"/>
    <w:qFormat/>
    <w:rsid w:val="004E2CB7"/>
    <w:rPr>
      <w:b/>
      <w:bCs/>
    </w:rPr>
  </w:style>
  <w:style w:type="character" w:styleId="a9">
    <w:name w:val="FollowedHyperlink"/>
    <w:basedOn w:val="a0"/>
    <w:uiPriority w:val="99"/>
    <w:semiHidden/>
    <w:unhideWhenUsed/>
    <w:rsid w:val="007C0C14"/>
    <w:rPr>
      <w:color w:val="800080" w:themeColor="followedHyperlink"/>
      <w:u w:val="single"/>
    </w:rPr>
  </w:style>
  <w:style w:type="character" w:styleId="aa">
    <w:name w:val="Unresolved Mention"/>
    <w:basedOn w:val="a0"/>
    <w:uiPriority w:val="99"/>
    <w:semiHidden/>
    <w:unhideWhenUsed/>
    <w:rsid w:val="000E44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808759">
      <w:bodyDiv w:val="1"/>
      <w:marLeft w:val="0"/>
      <w:marRight w:val="0"/>
      <w:marTop w:val="0"/>
      <w:marBottom w:val="0"/>
      <w:divBdr>
        <w:top w:val="none" w:sz="0" w:space="0" w:color="auto"/>
        <w:left w:val="none" w:sz="0" w:space="0" w:color="auto"/>
        <w:bottom w:val="none" w:sz="0" w:space="0" w:color="auto"/>
        <w:right w:val="none" w:sz="0" w:space="0" w:color="auto"/>
      </w:divBdr>
    </w:div>
    <w:div w:id="148980703">
      <w:bodyDiv w:val="1"/>
      <w:marLeft w:val="0"/>
      <w:marRight w:val="0"/>
      <w:marTop w:val="0"/>
      <w:marBottom w:val="0"/>
      <w:divBdr>
        <w:top w:val="none" w:sz="0" w:space="0" w:color="auto"/>
        <w:left w:val="none" w:sz="0" w:space="0" w:color="auto"/>
        <w:bottom w:val="none" w:sz="0" w:space="0" w:color="auto"/>
        <w:right w:val="none" w:sz="0" w:space="0" w:color="auto"/>
      </w:divBdr>
    </w:div>
    <w:div w:id="975526351">
      <w:bodyDiv w:val="1"/>
      <w:marLeft w:val="0"/>
      <w:marRight w:val="0"/>
      <w:marTop w:val="0"/>
      <w:marBottom w:val="0"/>
      <w:divBdr>
        <w:top w:val="none" w:sz="0" w:space="0" w:color="auto"/>
        <w:left w:val="none" w:sz="0" w:space="0" w:color="auto"/>
        <w:bottom w:val="none" w:sz="0" w:space="0" w:color="auto"/>
        <w:right w:val="none" w:sz="0" w:space="0" w:color="auto"/>
      </w:divBdr>
    </w:div>
    <w:div w:id="1372150326">
      <w:bodyDiv w:val="1"/>
      <w:marLeft w:val="0"/>
      <w:marRight w:val="0"/>
      <w:marTop w:val="0"/>
      <w:marBottom w:val="0"/>
      <w:divBdr>
        <w:top w:val="none" w:sz="0" w:space="0" w:color="auto"/>
        <w:left w:val="none" w:sz="0" w:space="0" w:color="auto"/>
        <w:bottom w:val="none" w:sz="0" w:space="0" w:color="auto"/>
        <w:right w:val="none" w:sz="0" w:space="0" w:color="auto"/>
      </w:divBdr>
    </w:div>
    <w:div w:id="1475758212">
      <w:bodyDiv w:val="1"/>
      <w:marLeft w:val="0"/>
      <w:marRight w:val="0"/>
      <w:marTop w:val="0"/>
      <w:marBottom w:val="0"/>
      <w:divBdr>
        <w:top w:val="none" w:sz="0" w:space="0" w:color="auto"/>
        <w:left w:val="none" w:sz="0" w:space="0" w:color="auto"/>
        <w:bottom w:val="none" w:sz="0" w:space="0" w:color="auto"/>
        <w:right w:val="none" w:sz="0" w:space="0" w:color="auto"/>
      </w:divBdr>
    </w:div>
    <w:div w:id="1518960071">
      <w:bodyDiv w:val="1"/>
      <w:marLeft w:val="0"/>
      <w:marRight w:val="0"/>
      <w:marTop w:val="0"/>
      <w:marBottom w:val="0"/>
      <w:divBdr>
        <w:top w:val="none" w:sz="0" w:space="0" w:color="auto"/>
        <w:left w:val="none" w:sz="0" w:space="0" w:color="auto"/>
        <w:bottom w:val="none" w:sz="0" w:space="0" w:color="auto"/>
        <w:right w:val="none" w:sz="0" w:space="0" w:color="auto"/>
      </w:divBdr>
    </w:div>
    <w:div w:id="1551187687">
      <w:bodyDiv w:val="1"/>
      <w:marLeft w:val="0"/>
      <w:marRight w:val="0"/>
      <w:marTop w:val="0"/>
      <w:marBottom w:val="0"/>
      <w:divBdr>
        <w:top w:val="none" w:sz="0" w:space="0" w:color="auto"/>
        <w:left w:val="none" w:sz="0" w:space="0" w:color="auto"/>
        <w:bottom w:val="none" w:sz="0" w:space="0" w:color="auto"/>
        <w:right w:val="none" w:sz="0" w:space="0" w:color="auto"/>
      </w:divBdr>
    </w:div>
    <w:div w:id="1762096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ve.org.ua/wp-content/uploads/monograph2024.pdf" TargetMode="External"/><Relationship Id="rId3" Type="http://schemas.openxmlformats.org/officeDocument/2006/relationships/styles" Target="styles.xml"/><Relationship Id="rId7" Type="http://schemas.openxmlformats.org/officeDocument/2006/relationships/hyperlink" Target="https://e-construction.gov.ua/files/new_doc/2846641320083064610/2022-05-26/801284d7-82d6-434a-9cfa-4f5a153e5325.pdf%20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construction.gov.ua/files/new_doc/3022049262482490756/2023-01-23/48e9d4c6-d7fd-470f-b04e-d791c5982967.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46D1AF-6453-47F7-B105-49CB8E935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629</Words>
  <Characters>3589</Characters>
  <Application>Microsoft Office Word</Application>
  <DocSecurity>0</DocSecurity>
  <Lines>29</Lines>
  <Paragraphs>8</Paragraphs>
  <ScaleCrop>false</ScaleCrop>
  <HeadingPairs>
    <vt:vector size="6" baseType="variant">
      <vt:variant>
        <vt:lpstr>Title</vt:lpstr>
      </vt:variant>
      <vt:variant>
        <vt:i4>1</vt:i4>
      </vt:variant>
      <vt:variant>
        <vt:lpstr>Назва</vt:lpstr>
      </vt:variant>
      <vt:variant>
        <vt:i4>1</vt:i4>
      </vt:variant>
      <vt:variant>
        <vt:lpstr>Название</vt:lpstr>
      </vt:variant>
      <vt:variant>
        <vt:i4>1</vt:i4>
      </vt:variant>
    </vt:vector>
  </HeadingPairs>
  <TitlesOfParts>
    <vt:vector size="3" baseType="lpstr">
      <vt:lpstr/>
      <vt:lpstr/>
      <vt:lpstr/>
    </vt:vector>
  </TitlesOfParts>
  <Company>SPecialiST RePack</Company>
  <LinksUpToDate>false</LinksUpToDate>
  <CharactersWithSpaces>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dc:creator>
  <cp:keywords/>
  <dc:description/>
  <cp:lastModifiedBy>UserOk</cp:lastModifiedBy>
  <cp:revision>3</cp:revision>
  <dcterms:created xsi:type="dcterms:W3CDTF">2025-11-20T11:51:00Z</dcterms:created>
  <dcterms:modified xsi:type="dcterms:W3CDTF">2025-11-20T11:52:00Z</dcterms:modified>
</cp:coreProperties>
</file>