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62A1B" w14:textId="2D679C24" w:rsidR="00802E75" w:rsidRPr="00DD1409" w:rsidRDefault="00F2604E" w:rsidP="00802E75">
      <w:pPr>
        <w:ind w:firstLine="397"/>
        <w:jc w:val="both"/>
        <w:rPr>
          <w:rFonts w:eastAsia="Calibri"/>
          <w:b/>
          <w:spacing w:val="9"/>
          <w:sz w:val="20"/>
          <w:szCs w:val="20"/>
          <w:lang w:val="uk-UA" w:eastAsia="en-US"/>
        </w:rPr>
      </w:pPr>
      <w:r w:rsidRPr="00DD1409">
        <w:rPr>
          <w:b/>
          <w:sz w:val="20"/>
          <w:szCs w:val="20"/>
        </w:rPr>
        <w:t xml:space="preserve">УДК </w:t>
      </w:r>
      <w:r w:rsidR="00A953CD" w:rsidRPr="00DD1409">
        <w:rPr>
          <w:b/>
          <w:iCs/>
          <w:sz w:val="20"/>
          <w:szCs w:val="20"/>
        </w:rPr>
        <w:t>711.25</w:t>
      </w:r>
    </w:p>
    <w:p w14:paraId="1C91A05D" w14:textId="77777777" w:rsidR="00F2604E" w:rsidRDefault="00F2604E" w:rsidP="00822EDE">
      <w:pPr>
        <w:ind w:firstLine="397"/>
        <w:jc w:val="both"/>
        <w:rPr>
          <w:rFonts w:eastAsia="Calibri"/>
          <w:b/>
          <w:bCs/>
          <w:spacing w:val="9"/>
          <w:sz w:val="20"/>
          <w:szCs w:val="20"/>
          <w:lang w:val="uk-UA" w:eastAsia="en-US"/>
        </w:rPr>
      </w:pPr>
    </w:p>
    <w:p w14:paraId="543034D8" w14:textId="2B9B2A88" w:rsidR="00822EDE" w:rsidRPr="003F4C14" w:rsidRDefault="00802E75" w:rsidP="009D361F">
      <w:pPr>
        <w:jc w:val="center"/>
        <w:rPr>
          <w:rFonts w:eastAsia="Calibri"/>
          <w:b/>
          <w:bCs/>
          <w:iCs/>
          <w:spacing w:val="9"/>
          <w:sz w:val="20"/>
          <w:szCs w:val="20"/>
          <w:lang w:val="uk-UA" w:eastAsia="en-US"/>
        </w:rPr>
      </w:pPr>
      <w:r w:rsidRPr="003F4C14">
        <w:rPr>
          <w:rFonts w:eastAsia="Calibri"/>
          <w:b/>
          <w:bCs/>
          <w:iCs/>
          <w:spacing w:val="9"/>
          <w:sz w:val="20"/>
          <w:szCs w:val="20"/>
          <w:lang w:val="uk-UA" w:eastAsia="en-US"/>
        </w:rPr>
        <w:t xml:space="preserve"> </w:t>
      </w:r>
      <w:r w:rsidR="008460FF" w:rsidRPr="003F4C14">
        <w:rPr>
          <w:rFonts w:eastAsia="Calibri"/>
          <w:b/>
          <w:bCs/>
          <w:iCs/>
          <w:spacing w:val="9"/>
          <w:sz w:val="20"/>
          <w:szCs w:val="20"/>
          <w:lang w:val="uk-UA" w:eastAsia="en-US"/>
        </w:rPr>
        <w:t xml:space="preserve">Вплив зовнішніх факторів та часу на характеристики та стан матеріалів, що складають масив руйнації  забудови </w:t>
      </w:r>
    </w:p>
    <w:p w14:paraId="7ABB5C59" w14:textId="77777777" w:rsidR="003F4C14" w:rsidRPr="003F4C14" w:rsidRDefault="003F4C14" w:rsidP="009D361F">
      <w:pPr>
        <w:jc w:val="center"/>
        <w:rPr>
          <w:rFonts w:eastAsia="Calibri"/>
          <w:b/>
          <w:bCs/>
          <w:iCs/>
          <w:spacing w:val="9"/>
          <w:sz w:val="20"/>
          <w:szCs w:val="20"/>
          <w:lang w:val="uk-UA" w:eastAsia="en-US"/>
        </w:rPr>
      </w:pPr>
    </w:p>
    <w:p w14:paraId="11D5B727" w14:textId="289317AC" w:rsidR="004C006D" w:rsidRPr="003F4C14" w:rsidRDefault="004C006D" w:rsidP="004C006D">
      <w:pPr>
        <w:ind w:firstLine="397"/>
        <w:jc w:val="center"/>
        <w:rPr>
          <w:rFonts w:eastAsia="Calibri"/>
          <w:b/>
          <w:bCs/>
          <w:iCs/>
          <w:spacing w:val="9"/>
          <w:sz w:val="20"/>
          <w:szCs w:val="20"/>
          <w:lang w:val="en-US" w:eastAsia="en-US"/>
        </w:rPr>
      </w:pPr>
      <w:r w:rsidRPr="003F4C14">
        <w:rPr>
          <w:rFonts w:eastAsia="Calibri"/>
          <w:b/>
          <w:bCs/>
          <w:iCs/>
          <w:spacing w:val="9"/>
          <w:sz w:val="20"/>
          <w:szCs w:val="20"/>
          <w:lang w:val="en-US" w:eastAsia="en-US"/>
        </w:rPr>
        <w:t xml:space="preserve">The influence of external factors and time on the characteristics and condition of materials that make up the destruction array of buildings </w:t>
      </w:r>
    </w:p>
    <w:p w14:paraId="40005590" w14:textId="77777777" w:rsidR="009050E6" w:rsidRPr="00F61D8E" w:rsidRDefault="009050E6" w:rsidP="009050E6">
      <w:pPr>
        <w:ind w:firstLine="397"/>
        <w:jc w:val="center"/>
        <w:rPr>
          <w:rFonts w:eastAsia="Calibri"/>
          <w:b/>
          <w:bCs/>
          <w:spacing w:val="9"/>
          <w:sz w:val="20"/>
          <w:szCs w:val="20"/>
          <w:lang w:val="en-US" w:eastAsia="en-US"/>
        </w:rPr>
      </w:pPr>
    </w:p>
    <w:p w14:paraId="4F93E4D7" w14:textId="565BB15D" w:rsidR="00DD1409" w:rsidRDefault="00A953CD" w:rsidP="00DD1409">
      <w:pPr>
        <w:tabs>
          <w:tab w:val="left" w:pos="567"/>
        </w:tabs>
        <w:ind w:firstLine="567"/>
        <w:jc w:val="both"/>
        <w:rPr>
          <w:b/>
          <w:sz w:val="20"/>
          <w:szCs w:val="20"/>
          <w:lang w:val="uk-UA"/>
        </w:rPr>
      </w:pPr>
      <w:r w:rsidRPr="00A953CD">
        <w:rPr>
          <w:rFonts w:eastAsia="Calibri"/>
          <w:b/>
          <w:bCs/>
          <w:iCs/>
          <w:spacing w:val="9"/>
          <w:sz w:val="20"/>
          <w:szCs w:val="20"/>
          <w:lang w:val="uk-UA" w:eastAsia="en-US"/>
        </w:rPr>
        <w:t>Швидкий Д. С.</w:t>
      </w:r>
      <w:r w:rsidR="00DD1409">
        <w:rPr>
          <w:rFonts w:eastAsia="Calibri"/>
          <w:b/>
          <w:bCs/>
          <w:iCs/>
          <w:spacing w:val="9"/>
          <w:sz w:val="20"/>
          <w:szCs w:val="20"/>
          <w:lang w:val="uk-UA" w:eastAsia="en-US"/>
        </w:rPr>
        <w:t>,</w:t>
      </w:r>
      <w:r w:rsidRPr="00A953CD">
        <w:rPr>
          <w:rFonts w:eastAsia="Calibri"/>
          <w:b/>
          <w:bCs/>
          <w:spacing w:val="9"/>
          <w:sz w:val="20"/>
          <w:szCs w:val="20"/>
          <w:lang w:val="uk-UA" w:eastAsia="en-US"/>
        </w:rPr>
        <w:t xml:space="preserve"> аспірант, </w:t>
      </w:r>
      <w:r w:rsidR="00FE2481">
        <w:rPr>
          <w:rFonts w:eastAsia="Calibri"/>
          <w:b/>
          <w:bCs/>
          <w:spacing w:val="9"/>
          <w:sz w:val="20"/>
          <w:szCs w:val="20"/>
          <w:lang w:val="uk-UA" w:eastAsia="en-US"/>
        </w:rPr>
        <w:t xml:space="preserve">Швець В.В., </w:t>
      </w:r>
      <w:proofErr w:type="spellStart"/>
      <w:r w:rsidR="00FE2481">
        <w:rPr>
          <w:rFonts w:eastAsia="Calibri"/>
          <w:b/>
          <w:bCs/>
          <w:spacing w:val="9"/>
          <w:sz w:val="20"/>
          <w:szCs w:val="20"/>
          <w:lang w:val="uk-UA" w:eastAsia="en-US"/>
        </w:rPr>
        <w:t>к.т.н</w:t>
      </w:r>
      <w:proofErr w:type="spellEnd"/>
      <w:r w:rsidR="00FE2481">
        <w:rPr>
          <w:rFonts w:eastAsia="Calibri"/>
          <w:b/>
          <w:bCs/>
          <w:spacing w:val="9"/>
          <w:sz w:val="20"/>
          <w:szCs w:val="20"/>
          <w:lang w:val="uk-UA" w:eastAsia="en-US"/>
        </w:rPr>
        <w:t>., доц., (</w:t>
      </w:r>
      <w:r w:rsidR="00FE2481" w:rsidRPr="00A953CD">
        <w:rPr>
          <w:rFonts w:eastAsia="Calibri"/>
          <w:b/>
          <w:bCs/>
          <w:spacing w:val="9"/>
          <w:sz w:val="20"/>
          <w:szCs w:val="20"/>
          <w:lang w:val="uk-UA" w:eastAsia="en-US"/>
        </w:rPr>
        <w:t>Вінницький національний технічний університет</w:t>
      </w:r>
      <w:r w:rsidR="00FE2481">
        <w:rPr>
          <w:rFonts w:eastAsia="Calibri"/>
          <w:b/>
          <w:bCs/>
          <w:spacing w:val="9"/>
          <w:sz w:val="20"/>
          <w:szCs w:val="20"/>
          <w:lang w:val="uk-UA" w:eastAsia="en-US"/>
        </w:rPr>
        <w:t xml:space="preserve">), Соколенко К.В., </w:t>
      </w:r>
      <w:r w:rsidR="00FE2481">
        <w:rPr>
          <w:rFonts w:eastAsia="Calibri"/>
          <w:b/>
          <w:bCs/>
          <w:spacing w:val="9"/>
          <w:sz w:val="20"/>
          <w:szCs w:val="20"/>
          <w:lang w:val="en-US" w:eastAsia="en-US"/>
        </w:rPr>
        <w:t>PhD</w:t>
      </w:r>
      <w:r w:rsidR="00FE2481">
        <w:rPr>
          <w:rFonts w:eastAsia="Calibri"/>
          <w:b/>
          <w:bCs/>
          <w:spacing w:val="9"/>
          <w:sz w:val="20"/>
          <w:szCs w:val="20"/>
          <w:lang w:val="uk-UA" w:eastAsia="en-US"/>
        </w:rPr>
        <w:t xml:space="preserve">, Соколенко В.М., </w:t>
      </w:r>
      <w:proofErr w:type="spellStart"/>
      <w:r w:rsidR="00FE2481">
        <w:rPr>
          <w:rFonts w:eastAsia="Calibri"/>
          <w:b/>
          <w:bCs/>
          <w:spacing w:val="9"/>
          <w:sz w:val="20"/>
          <w:szCs w:val="20"/>
          <w:lang w:val="uk-UA" w:eastAsia="en-US"/>
        </w:rPr>
        <w:t>к.т.н</w:t>
      </w:r>
      <w:proofErr w:type="spellEnd"/>
      <w:r w:rsidR="00FE2481">
        <w:rPr>
          <w:rFonts w:eastAsia="Calibri"/>
          <w:b/>
          <w:bCs/>
          <w:spacing w:val="9"/>
          <w:sz w:val="20"/>
          <w:szCs w:val="20"/>
          <w:lang w:val="uk-UA" w:eastAsia="en-US"/>
        </w:rPr>
        <w:t>.</w:t>
      </w:r>
      <w:r w:rsidR="00DD1409">
        <w:rPr>
          <w:rFonts w:eastAsia="Calibri"/>
          <w:b/>
          <w:bCs/>
          <w:spacing w:val="9"/>
          <w:sz w:val="20"/>
          <w:szCs w:val="20"/>
          <w:lang w:val="uk-UA" w:eastAsia="en-US"/>
        </w:rPr>
        <w:t>, доц.,</w:t>
      </w:r>
      <w:r w:rsidR="00FE2481">
        <w:rPr>
          <w:rFonts w:eastAsia="Calibri"/>
          <w:b/>
          <w:bCs/>
          <w:spacing w:val="9"/>
          <w:sz w:val="20"/>
          <w:szCs w:val="20"/>
          <w:lang w:val="uk-UA" w:eastAsia="en-US"/>
        </w:rPr>
        <w:t xml:space="preserve"> </w:t>
      </w:r>
      <w:r w:rsidR="00DD1409" w:rsidRPr="00BE396A">
        <w:rPr>
          <w:b/>
          <w:sz w:val="20"/>
          <w:szCs w:val="20"/>
          <w:lang w:val="uk-UA"/>
        </w:rPr>
        <w:t>(Східноукраїнський національний університет ім. В. Даля, м. Київ)</w:t>
      </w:r>
    </w:p>
    <w:p w14:paraId="77BEE8CA" w14:textId="77777777" w:rsidR="00DD1409" w:rsidRDefault="00DD1409" w:rsidP="00DD1409">
      <w:pPr>
        <w:tabs>
          <w:tab w:val="left" w:pos="567"/>
        </w:tabs>
        <w:ind w:firstLine="567"/>
        <w:jc w:val="both"/>
        <w:rPr>
          <w:b/>
          <w:sz w:val="20"/>
          <w:szCs w:val="20"/>
          <w:lang w:val="uk-UA"/>
        </w:rPr>
      </w:pPr>
    </w:p>
    <w:p w14:paraId="2E610BB8" w14:textId="00D2C456" w:rsidR="00FE2481" w:rsidRPr="00FE2481" w:rsidRDefault="00A953CD" w:rsidP="00FE2481">
      <w:pPr>
        <w:tabs>
          <w:tab w:val="left" w:pos="567"/>
        </w:tabs>
        <w:ind w:firstLine="425"/>
        <w:jc w:val="both"/>
        <w:rPr>
          <w:b/>
          <w:bCs/>
          <w:sz w:val="20"/>
          <w:szCs w:val="20"/>
          <w:lang w:val="uk-UA"/>
        </w:rPr>
      </w:pPr>
      <w:proofErr w:type="spellStart"/>
      <w:r w:rsidRPr="00DD1409">
        <w:rPr>
          <w:b/>
          <w:bCs/>
          <w:sz w:val="20"/>
          <w:szCs w:val="20"/>
          <w:lang w:val="uk-UA"/>
        </w:rPr>
        <w:t>Shvydkyi</w:t>
      </w:r>
      <w:proofErr w:type="spellEnd"/>
      <w:r w:rsidRPr="00DD1409">
        <w:rPr>
          <w:b/>
          <w:bCs/>
          <w:sz w:val="20"/>
          <w:szCs w:val="20"/>
          <w:lang w:val="uk-UA"/>
        </w:rPr>
        <w:t xml:space="preserve"> </w:t>
      </w:r>
      <w:r w:rsidRPr="00DD1409">
        <w:rPr>
          <w:b/>
          <w:bCs/>
          <w:sz w:val="20"/>
          <w:szCs w:val="20"/>
          <w:lang w:val="en-US"/>
        </w:rPr>
        <w:t>D.S</w:t>
      </w:r>
      <w:r w:rsidR="00FE2481" w:rsidRPr="00DD1409">
        <w:rPr>
          <w:b/>
          <w:bCs/>
          <w:sz w:val="20"/>
          <w:szCs w:val="20"/>
          <w:lang w:val="uk-UA"/>
        </w:rPr>
        <w:t>.</w:t>
      </w:r>
      <w:r w:rsidR="00DD1409">
        <w:rPr>
          <w:b/>
          <w:bCs/>
          <w:sz w:val="20"/>
          <w:szCs w:val="20"/>
          <w:lang w:val="en-US"/>
        </w:rPr>
        <w:t>,</w:t>
      </w:r>
      <w:r w:rsidRPr="00A953CD">
        <w:rPr>
          <w:b/>
          <w:bCs/>
          <w:sz w:val="20"/>
          <w:szCs w:val="20"/>
          <w:lang w:val="uk-UA"/>
        </w:rPr>
        <w:t xml:space="preserve"> </w:t>
      </w:r>
      <w:r w:rsidRPr="00A953CD">
        <w:rPr>
          <w:b/>
          <w:bCs/>
          <w:sz w:val="20"/>
          <w:szCs w:val="20"/>
          <w:lang w:val="en-US"/>
        </w:rPr>
        <w:t xml:space="preserve">postgraduate student, </w:t>
      </w:r>
      <w:r w:rsidR="00DD1409">
        <w:rPr>
          <w:b/>
          <w:bCs/>
          <w:sz w:val="20"/>
          <w:szCs w:val="20"/>
          <w:lang w:val="en-US"/>
        </w:rPr>
        <w:t xml:space="preserve">Shvets V.V., </w:t>
      </w:r>
      <w:r w:rsidR="00DD1409" w:rsidRPr="00FE2481">
        <w:rPr>
          <w:b/>
          <w:bCs/>
          <w:sz w:val="20"/>
          <w:szCs w:val="20"/>
          <w:lang w:val="en-US"/>
        </w:rPr>
        <w:t>Ph.D. in Engineering, Associate Professor</w:t>
      </w:r>
      <w:r w:rsidR="00DD1409" w:rsidRPr="00FE2481">
        <w:rPr>
          <w:b/>
          <w:bCs/>
          <w:sz w:val="20"/>
          <w:szCs w:val="20"/>
          <w:lang w:val="uk-UA"/>
        </w:rPr>
        <w:t>,</w:t>
      </w:r>
      <w:r w:rsidR="00DD1409" w:rsidRPr="00FE2481">
        <w:rPr>
          <w:b/>
          <w:bCs/>
          <w:sz w:val="20"/>
          <w:szCs w:val="20"/>
          <w:lang w:val="en-US"/>
        </w:rPr>
        <w:t xml:space="preserve"> </w:t>
      </w:r>
      <w:r>
        <w:rPr>
          <w:b/>
          <w:bCs/>
          <w:sz w:val="20"/>
          <w:szCs w:val="20"/>
          <w:lang w:val="uk-UA"/>
        </w:rPr>
        <w:t>(</w:t>
      </w:r>
      <w:proofErr w:type="spellStart"/>
      <w:r w:rsidRPr="00A953CD">
        <w:rPr>
          <w:b/>
          <w:bCs/>
          <w:sz w:val="20"/>
          <w:szCs w:val="20"/>
          <w:lang w:val="en-US"/>
        </w:rPr>
        <w:t>Vinnytsia</w:t>
      </w:r>
      <w:proofErr w:type="spellEnd"/>
      <w:r w:rsidRPr="00A953CD">
        <w:rPr>
          <w:b/>
          <w:bCs/>
          <w:sz w:val="20"/>
          <w:szCs w:val="20"/>
          <w:lang w:val="en-US"/>
        </w:rPr>
        <w:t xml:space="preserve"> National Technical University</w:t>
      </w:r>
      <w:r w:rsidR="00F61D8E" w:rsidRPr="00657D18">
        <w:rPr>
          <w:b/>
          <w:bCs/>
          <w:sz w:val="20"/>
          <w:szCs w:val="20"/>
          <w:lang w:val="uk-UA"/>
        </w:rPr>
        <w:t>)</w:t>
      </w:r>
      <w:r w:rsidR="00FE2481" w:rsidRPr="00FE2481">
        <w:rPr>
          <w:b/>
          <w:bCs/>
          <w:sz w:val="20"/>
          <w:szCs w:val="20"/>
          <w:lang w:val="en-US"/>
        </w:rPr>
        <w:t xml:space="preserve"> </w:t>
      </w:r>
      <w:proofErr w:type="spellStart"/>
      <w:r w:rsidR="00FE2481" w:rsidRPr="00FE2481">
        <w:rPr>
          <w:b/>
          <w:bCs/>
          <w:sz w:val="20"/>
          <w:szCs w:val="20"/>
          <w:lang w:val="en-US"/>
        </w:rPr>
        <w:t>Sokolenko</w:t>
      </w:r>
      <w:proofErr w:type="spellEnd"/>
      <w:r w:rsidR="00FE2481" w:rsidRPr="00FE2481">
        <w:rPr>
          <w:b/>
          <w:bCs/>
          <w:sz w:val="20"/>
          <w:szCs w:val="20"/>
          <w:lang w:val="en-US"/>
        </w:rPr>
        <w:t xml:space="preserve"> V. M., Ph.D. in Engineering, Associate Professor</w:t>
      </w:r>
      <w:r w:rsidR="00FE2481" w:rsidRPr="00FE2481">
        <w:rPr>
          <w:b/>
          <w:bCs/>
          <w:sz w:val="20"/>
          <w:szCs w:val="20"/>
          <w:lang w:val="uk-UA"/>
        </w:rPr>
        <w:t>,</w:t>
      </w:r>
      <w:r w:rsidR="00FE2481" w:rsidRPr="00FE2481">
        <w:rPr>
          <w:b/>
          <w:bCs/>
          <w:sz w:val="20"/>
          <w:szCs w:val="20"/>
          <w:lang w:val="en-US"/>
        </w:rPr>
        <w:t xml:space="preserve"> </w:t>
      </w:r>
      <w:proofErr w:type="spellStart"/>
      <w:r w:rsidR="00FE2481" w:rsidRPr="00FE2481">
        <w:rPr>
          <w:b/>
          <w:bCs/>
          <w:sz w:val="20"/>
          <w:szCs w:val="20"/>
          <w:lang w:val="en-US"/>
        </w:rPr>
        <w:t>Sokolenko</w:t>
      </w:r>
      <w:proofErr w:type="spellEnd"/>
      <w:r w:rsidR="00FE2481" w:rsidRPr="00FE2481">
        <w:rPr>
          <w:b/>
          <w:bCs/>
          <w:sz w:val="20"/>
          <w:szCs w:val="20"/>
          <w:lang w:val="en-US"/>
        </w:rPr>
        <w:t xml:space="preserve"> K.V., Ph.D. in </w:t>
      </w:r>
      <w:proofErr w:type="gramStart"/>
      <w:r w:rsidR="00FE2481" w:rsidRPr="00FE2481">
        <w:rPr>
          <w:b/>
          <w:bCs/>
          <w:sz w:val="20"/>
          <w:szCs w:val="20"/>
          <w:lang w:val="en-US"/>
        </w:rPr>
        <w:t xml:space="preserve">Engineering  </w:t>
      </w:r>
      <w:r w:rsidR="00FE2481" w:rsidRPr="00FE2481">
        <w:rPr>
          <w:b/>
          <w:bCs/>
          <w:sz w:val="20"/>
          <w:szCs w:val="20"/>
          <w:lang w:val="uk-UA"/>
        </w:rPr>
        <w:t>(</w:t>
      </w:r>
      <w:proofErr w:type="gramEnd"/>
      <w:r w:rsidR="00FE2481" w:rsidRPr="00FE2481">
        <w:rPr>
          <w:b/>
          <w:bCs/>
          <w:sz w:val="20"/>
          <w:szCs w:val="20"/>
          <w:lang w:val="en-US"/>
        </w:rPr>
        <w:t>Volodymyr</w:t>
      </w:r>
      <w:r w:rsidR="00FE2481" w:rsidRPr="00FE2481">
        <w:rPr>
          <w:b/>
          <w:bCs/>
          <w:sz w:val="20"/>
          <w:szCs w:val="20"/>
          <w:lang w:val="uk-UA"/>
        </w:rPr>
        <w:t xml:space="preserve"> </w:t>
      </w:r>
      <w:r w:rsidR="00FE2481" w:rsidRPr="00FE2481">
        <w:rPr>
          <w:b/>
          <w:bCs/>
          <w:sz w:val="20"/>
          <w:szCs w:val="20"/>
          <w:lang w:val="en-US"/>
        </w:rPr>
        <w:t>Dahl</w:t>
      </w:r>
      <w:r w:rsidR="00FE2481" w:rsidRPr="00FE2481">
        <w:rPr>
          <w:b/>
          <w:bCs/>
          <w:sz w:val="20"/>
          <w:szCs w:val="20"/>
          <w:lang w:val="uk-UA"/>
        </w:rPr>
        <w:t xml:space="preserve"> </w:t>
      </w:r>
      <w:r w:rsidR="00FE2481" w:rsidRPr="00FE2481">
        <w:rPr>
          <w:b/>
          <w:bCs/>
          <w:sz w:val="20"/>
          <w:szCs w:val="20"/>
          <w:lang w:val="en-US"/>
        </w:rPr>
        <w:t>East</w:t>
      </w:r>
      <w:r w:rsidR="00FE2481" w:rsidRPr="00FE2481">
        <w:rPr>
          <w:b/>
          <w:bCs/>
          <w:sz w:val="20"/>
          <w:szCs w:val="20"/>
          <w:lang w:val="uk-UA"/>
        </w:rPr>
        <w:t xml:space="preserve"> </w:t>
      </w:r>
      <w:r w:rsidR="00FE2481" w:rsidRPr="00FE2481">
        <w:rPr>
          <w:b/>
          <w:bCs/>
          <w:sz w:val="20"/>
          <w:szCs w:val="20"/>
          <w:lang w:val="en-US"/>
        </w:rPr>
        <w:t>Ukrainian</w:t>
      </w:r>
      <w:r w:rsidR="00FE2481" w:rsidRPr="00FE2481">
        <w:rPr>
          <w:b/>
          <w:bCs/>
          <w:sz w:val="20"/>
          <w:szCs w:val="20"/>
          <w:lang w:val="uk-UA"/>
        </w:rPr>
        <w:t xml:space="preserve"> </w:t>
      </w:r>
      <w:r w:rsidR="00FE2481" w:rsidRPr="00FE2481">
        <w:rPr>
          <w:b/>
          <w:bCs/>
          <w:sz w:val="20"/>
          <w:szCs w:val="20"/>
          <w:lang w:val="en-US"/>
        </w:rPr>
        <w:t>National</w:t>
      </w:r>
      <w:r w:rsidR="00FE2481" w:rsidRPr="00FE2481">
        <w:rPr>
          <w:b/>
          <w:bCs/>
          <w:sz w:val="20"/>
          <w:szCs w:val="20"/>
          <w:lang w:val="uk-UA"/>
        </w:rPr>
        <w:t xml:space="preserve"> </w:t>
      </w:r>
      <w:r w:rsidR="00FE2481" w:rsidRPr="00FE2481">
        <w:rPr>
          <w:b/>
          <w:bCs/>
          <w:sz w:val="20"/>
          <w:szCs w:val="20"/>
          <w:lang w:val="en-US"/>
        </w:rPr>
        <w:t>University</w:t>
      </w:r>
      <w:r w:rsidR="00FE2481" w:rsidRPr="00FE2481">
        <w:rPr>
          <w:b/>
          <w:bCs/>
          <w:sz w:val="20"/>
          <w:szCs w:val="20"/>
          <w:lang w:val="uk-UA"/>
        </w:rPr>
        <w:t xml:space="preserve">, </w:t>
      </w:r>
      <w:r w:rsidR="00FE2481" w:rsidRPr="00FE2481">
        <w:rPr>
          <w:b/>
          <w:bCs/>
          <w:sz w:val="20"/>
          <w:szCs w:val="20"/>
          <w:lang w:val="en-US"/>
        </w:rPr>
        <w:t>Kyiv</w:t>
      </w:r>
      <w:r w:rsidR="00FE2481" w:rsidRPr="00FE2481">
        <w:rPr>
          <w:b/>
          <w:bCs/>
          <w:sz w:val="20"/>
          <w:szCs w:val="20"/>
          <w:lang w:val="uk-UA"/>
        </w:rPr>
        <w:t>)</w:t>
      </w:r>
    </w:p>
    <w:p w14:paraId="3A00F1D6" w14:textId="5C0B64CA" w:rsidR="00F61D8E" w:rsidRPr="00657D18" w:rsidRDefault="00F61D8E" w:rsidP="00F61D8E">
      <w:pPr>
        <w:tabs>
          <w:tab w:val="left" w:pos="567"/>
        </w:tabs>
        <w:ind w:firstLine="425"/>
        <w:jc w:val="both"/>
        <w:rPr>
          <w:b/>
          <w:bCs/>
          <w:sz w:val="20"/>
          <w:szCs w:val="20"/>
          <w:lang w:val="uk-UA"/>
        </w:rPr>
      </w:pPr>
    </w:p>
    <w:p w14:paraId="57E9D3A5" w14:textId="18A0CB3B" w:rsidR="004C006D" w:rsidRDefault="004922F0" w:rsidP="00015909">
      <w:pPr>
        <w:ind w:firstLine="397"/>
        <w:jc w:val="both"/>
        <w:rPr>
          <w:rFonts w:eastAsia="Calibri"/>
          <w:bCs/>
          <w:i/>
          <w:iCs/>
          <w:spacing w:val="9"/>
          <w:sz w:val="18"/>
          <w:szCs w:val="18"/>
          <w:lang w:val="uk-UA" w:eastAsia="en-US"/>
        </w:rPr>
      </w:pPr>
      <w:r w:rsidRPr="004922F0">
        <w:rPr>
          <w:rFonts w:eastAsia="Calibri"/>
          <w:b/>
          <w:bCs/>
          <w:spacing w:val="9"/>
          <w:sz w:val="20"/>
          <w:szCs w:val="20"/>
          <w:lang w:val="uk-UA" w:eastAsia="en-US"/>
        </w:rPr>
        <w:t xml:space="preserve"> </w:t>
      </w:r>
      <w:r w:rsidRPr="004C006D">
        <w:rPr>
          <w:rFonts w:eastAsia="Calibri"/>
          <w:i/>
          <w:iCs/>
          <w:spacing w:val="9"/>
          <w:sz w:val="18"/>
          <w:szCs w:val="18"/>
          <w:lang w:val="uk-UA" w:eastAsia="en-US"/>
        </w:rPr>
        <w:t xml:space="preserve">Розглянуто </w:t>
      </w:r>
      <w:r w:rsidR="004C006D" w:rsidRPr="004C006D">
        <w:rPr>
          <w:rFonts w:eastAsia="Calibri"/>
          <w:i/>
          <w:iCs/>
          <w:spacing w:val="9"/>
          <w:sz w:val="18"/>
          <w:szCs w:val="18"/>
          <w:lang w:val="uk-UA" w:eastAsia="en-US"/>
        </w:rPr>
        <w:t xml:space="preserve">вплив зовнішніх факторів та часу на зміну стану та характеристик матеріалів, що складають масиви руйнації забудови.  Визначено три часові етапи після руйнування. </w:t>
      </w:r>
      <w:r w:rsidR="004C006D">
        <w:rPr>
          <w:rFonts w:eastAsia="Calibri"/>
          <w:i/>
          <w:iCs/>
          <w:spacing w:val="9"/>
          <w:sz w:val="18"/>
          <w:szCs w:val="18"/>
          <w:lang w:val="uk-UA" w:eastAsia="en-US"/>
        </w:rPr>
        <w:t xml:space="preserve">Запропоновано </w:t>
      </w:r>
      <w:r w:rsidR="004C006D" w:rsidRPr="004C006D">
        <w:rPr>
          <w:rFonts w:eastAsia="Calibri"/>
          <w:i/>
          <w:iCs/>
          <w:spacing w:val="9"/>
          <w:sz w:val="18"/>
          <w:szCs w:val="18"/>
          <w:lang w:val="uk-UA" w:eastAsia="en-US"/>
        </w:rPr>
        <w:t xml:space="preserve">використовувати </w:t>
      </w:r>
      <w:r w:rsidR="004C006D" w:rsidRPr="004C006D">
        <w:rPr>
          <w:rFonts w:eastAsia="Calibri"/>
          <w:bCs/>
          <w:i/>
          <w:iCs/>
          <w:spacing w:val="9"/>
          <w:sz w:val="18"/>
          <w:szCs w:val="18"/>
          <w:lang w:val="uk-UA" w:eastAsia="en-US"/>
        </w:rPr>
        <w:t xml:space="preserve"> прогнозний метод аналізу  і вивчення висхідних умов та параметрів.  Типологічний аналіз дозволить визначати загальні тренди та базові наслідки впливу зовнішніх факторів та часу на властивості ВБВРБС</w:t>
      </w:r>
      <w:r w:rsidR="004C006D">
        <w:rPr>
          <w:rFonts w:eastAsia="Calibri"/>
          <w:bCs/>
          <w:i/>
          <w:iCs/>
          <w:spacing w:val="9"/>
          <w:sz w:val="18"/>
          <w:szCs w:val="18"/>
          <w:lang w:val="uk-UA" w:eastAsia="en-US"/>
        </w:rPr>
        <w:t>.</w:t>
      </w:r>
    </w:p>
    <w:p w14:paraId="263E3A13" w14:textId="77777777" w:rsidR="004C006D" w:rsidRDefault="004C006D" w:rsidP="00015909">
      <w:pPr>
        <w:ind w:firstLine="397"/>
        <w:jc w:val="both"/>
        <w:rPr>
          <w:rFonts w:eastAsia="Calibri"/>
          <w:i/>
          <w:iCs/>
          <w:color w:val="EE0000"/>
          <w:spacing w:val="9"/>
          <w:sz w:val="18"/>
          <w:szCs w:val="18"/>
          <w:lang w:val="uk-UA" w:eastAsia="en-US"/>
        </w:rPr>
      </w:pPr>
    </w:p>
    <w:p w14:paraId="5D8A8BAF" w14:textId="0660C695" w:rsidR="004C006D" w:rsidRPr="00DD1409" w:rsidRDefault="00015909" w:rsidP="004C006D">
      <w:pPr>
        <w:tabs>
          <w:tab w:val="left" w:pos="567"/>
        </w:tabs>
        <w:ind w:firstLine="284"/>
        <w:jc w:val="both"/>
        <w:rPr>
          <w:bCs/>
          <w:i/>
          <w:iCs/>
          <w:sz w:val="18"/>
          <w:szCs w:val="18"/>
          <w:lang w:val="uk-UA"/>
        </w:rPr>
      </w:pPr>
      <w:r w:rsidRPr="004C006D">
        <w:rPr>
          <w:bCs/>
          <w:i/>
          <w:iCs/>
          <w:sz w:val="18"/>
          <w:szCs w:val="18"/>
          <w:lang w:val="en-US"/>
        </w:rPr>
        <w:t xml:space="preserve">The </w:t>
      </w:r>
      <w:r w:rsidR="004C006D" w:rsidRPr="004C006D">
        <w:rPr>
          <w:bCs/>
          <w:i/>
          <w:iCs/>
          <w:sz w:val="18"/>
          <w:szCs w:val="18"/>
          <w:lang w:val="en-US"/>
        </w:rPr>
        <w:t xml:space="preserve">influence of external factors and time on changes in the condition and characteristics of materials that make up the ruins of buildings is considered. </w:t>
      </w:r>
      <w:proofErr w:type="gramStart"/>
      <w:r w:rsidR="004C006D" w:rsidRPr="004C006D">
        <w:rPr>
          <w:bCs/>
          <w:i/>
          <w:iCs/>
          <w:sz w:val="18"/>
          <w:szCs w:val="18"/>
          <w:lang w:val="en-US"/>
        </w:rPr>
        <w:t>Three time</w:t>
      </w:r>
      <w:proofErr w:type="gramEnd"/>
      <w:r w:rsidR="004C006D" w:rsidRPr="004C006D">
        <w:rPr>
          <w:bCs/>
          <w:i/>
          <w:iCs/>
          <w:sz w:val="18"/>
          <w:szCs w:val="18"/>
          <w:lang w:val="en-US"/>
        </w:rPr>
        <w:t xml:space="preserve"> stages after destruction are identified. It is proposed to use a predictive analysis method and study the initial conditions and parameters. Typological analysis will allow determining general trends and basic consequences of the influence of external factors and time on the properties </w:t>
      </w:r>
      <w:proofErr w:type="gramStart"/>
      <w:r w:rsidR="004C006D" w:rsidRPr="004C006D">
        <w:rPr>
          <w:bCs/>
          <w:i/>
          <w:iCs/>
          <w:sz w:val="18"/>
          <w:szCs w:val="18"/>
          <w:lang w:val="en-US"/>
        </w:rPr>
        <w:t>of  construction</w:t>
      </w:r>
      <w:proofErr w:type="gramEnd"/>
      <w:r w:rsidR="004C006D" w:rsidRPr="004C006D">
        <w:rPr>
          <w:bCs/>
          <w:i/>
          <w:iCs/>
          <w:sz w:val="18"/>
          <w:szCs w:val="18"/>
          <w:lang w:val="en-US"/>
        </w:rPr>
        <w:t xml:space="preserve"> waste.</w:t>
      </w:r>
    </w:p>
    <w:p w14:paraId="271DB1A9" w14:textId="77777777" w:rsidR="004C006D" w:rsidRPr="004C006D" w:rsidRDefault="004C006D" w:rsidP="004C006D">
      <w:pPr>
        <w:tabs>
          <w:tab w:val="left" w:pos="567"/>
        </w:tabs>
        <w:ind w:firstLine="284"/>
        <w:jc w:val="both"/>
        <w:rPr>
          <w:bCs/>
          <w:i/>
          <w:iCs/>
          <w:color w:val="EE0000"/>
          <w:sz w:val="18"/>
          <w:szCs w:val="18"/>
          <w:lang w:val="en-US"/>
        </w:rPr>
      </w:pPr>
    </w:p>
    <w:p w14:paraId="63EC0E1F" w14:textId="4EF011B8" w:rsidR="00657D18" w:rsidRPr="00657D18" w:rsidRDefault="00657D18" w:rsidP="00657D18">
      <w:pPr>
        <w:ind w:firstLine="397"/>
        <w:jc w:val="both"/>
        <w:rPr>
          <w:rFonts w:eastAsia="Calibri"/>
          <w:bCs/>
          <w:spacing w:val="9"/>
          <w:sz w:val="20"/>
          <w:szCs w:val="20"/>
          <w:lang w:val="uk-UA" w:eastAsia="en-US"/>
        </w:rPr>
      </w:pPr>
      <w:bookmarkStart w:id="0" w:name="_Hlk190172108"/>
      <w:r w:rsidRPr="00657D18">
        <w:rPr>
          <w:rFonts w:eastAsia="Calibri"/>
          <w:bCs/>
          <w:spacing w:val="9"/>
          <w:sz w:val="20"/>
          <w:szCs w:val="20"/>
          <w:lang w:val="uk-UA" w:eastAsia="en-US"/>
        </w:rPr>
        <w:t>Масиви руйнації житлової забудови, сформовані внаслідок бойових дій, характеризуються складною структурою з поєднанням залишків різнотипних матеріалів — бетону, металу, цегли, деревини, полімерів, скла та композитів.</w:t>
      </w:r>
      <w:r w:rsidR="000F2A67" w:rsidRPr="002F2AAC">
        <w:rPr>
          <w:rFonts w:eastAsia="Calibri"/>
          <w:bCs/>
          <w:spacing w:val="9"/>
          <w:sz w:val="20"/>
          <w:szCs w:val="20"/>
          <w:lang w:val="uk-UA" w:eastAsia="en-US"/>
        </w:rPr>
        <w:t xml:space="preserve"> </w:t>
      </w:r>
      <w:r w:rsidRPr="00657D18">
        <w:rPr>
          <w:rFonts w:eastAsia="Calibri"/>
          <w:bCs/>
          <w:spacing w:val="9"/>
          <w:sz w:val="20"/>
          <w:szCs w:val="20"/>
          <w:lang w:val="uk-UA" w:eastAsia="en-US"/>
        </w:rPr>
        <w:t xml:space="preserve">З часом властивості таких матеріалів змінюються не лише через первинне руйнування, а й унаслідок вторинних процесів — корозії, карбонізації, гідратації, замерзання-відтавання, </w:t>
      </w:r>
      <w:proofErr w:type="spellStart"/>
      <w:r w:rsidRPr="00657D18">
        <w:rPr>
          <w:rFonts w:eastAsia="Calibri"/>
          <w:bCs/>
          <w:spacing w:val="9"/>
          <w:sz w:val="20"/>
          <w:szCs w:val="20"/>
          <w:lang w:val="uk-UA" w:eastAsia="en-US"/>
        </w:rPr>
        <w:t>біодеструкції</w:t>
      </w:r>
      <w:proofErr w:type="spellEnd"/>
      <w:r w:rsidRPr="00657D18">
        <w:rPr>
          <w:rFonts w:eastAsia="Calibri"/>
          <w:bCs/>
          <w:spacing w:val="9"/>
          <w:sz w:val="20"/>
          <w:szCs w:val="20"/>
          <w:lang w:val="uk-UA" w:eastAsia="en-US"/>
        </w:rPr>
        <w:t xml:space="preserve"> тощо.</w:t>
      </w:r>
      <w:r w:rsidR="000F2A67" w:rsidRPr="002F2AAC">
        <w:rPr>
          <w:rFonts w:eastAsia="Calibri"/>
          <w:bCs/>
          <w:spacing w:val="9"/>
          <w:sz w:val="20"/>
          <w:szCs w:val="20"/>
          <w:lang w:val="uk-UA" w:eastAsia="en-US"/>
        </w:rPr>
        <w:t xml:space="preserve"> Для населених місць східних областей очікується третій зимовий період, коли підсилюється вплив кліматичних наслідків. </w:t>
      </w:r>
      <w:r w:rsidRPr="00657D18">
        <w:rPr>
          <w:rFonts w:eastAsia="Calibri"/>
          <w:bCs/>
          <w:spacing w:val="9"/>
          <w:sz w:val="20"/>
          <w:szCs w:val="20"/>
          <w:lang w:val="uk-UA" w:eastAsia="en-US"/>
        </w:rPr>
        <w:t xml:space="preserve"> Дослідження цих змін є критично важливим для прийняття рішень щодо можливості повторного використання </w:t>
      </w:r>
      <w:r w:rsidRPr="00657D18">
        <w:rPr>
          <w:rFonts w:eastAsia="Calibri"/>
          <w:bCs/>
          <w:spacing w:val="9"/>
          <w:sz w:val="20"/>
          <w:szCs w:val="20"/>
          <w:lang w:val="uk-UA" w:eastAsia="en-US"/>
        </w:rPr>
        <w:lastRenderedPageBreak/>
        <w:t>фрагментів матеріалів, безпечного демонтажу або рекультивації територій.</w:t>
      </w:r>
      <w:r w:rsidR="00DA682F" w:rsidRPr="00DA682F">
        <w:rPr>
          <w:sz w:val="20"/>
          <w:szCs w:val="20"/>
          <w:lang w:val="uk-UA"/>
        </w:rPr>
        <w:t>[</w:t>
      </w:r>
      <w:r w:rsidR="00DA682F">
        <w:rPr>
          <w:sz w:val="20"/>
          <w:szCs w:val="20"/>
          <w:lang w:val="uk-UA"/>
        </w:rPr>
        <w:t>1-</w:t>
      </w:r>
      <w:r w:rsidR="00DA682F" w:rsidRPr="00DA682F">
        <w:rPr>
          <w:sz w:val="20"/>
          <w:szCs w:val="20"/>
          <w:lang w:val="uk-UA"/>
        </w:rPr>
        <w:t>3].</w:t>
      </w:r>
      <w:r w:rsidR="00C66423">
        <w:rPr>
          <w:rFonts w:eastAsia="Calibri"/>
          <w:bCs/>
          <w:spacing w:val="9"/>
          <w:sz w:val="20"/>
          <w:szCs w:val="20"/>
          <w:lang w:val="uk-UA" w:eastAsia="en-US"/>
        </w:rPr>
        <w:t xml:space="preserve"> </w:t>
      </w:r>
      <w:r w:rsidRPr="00657D18">
        <w:rPr>
          <w:rFonts w:eastAsia="Calibri"/>
          <w:bCs/>
          <w:spacing w:val="9"/>
          <w:sz w:val="20"/>
          <w:szCs w:val="20"/>
          <w:lang w:val="uk-UA" w:eastAsia="en-US"/>
        </w:rPr>
        <w:t>Зовнішні фактори, що впливають на стан матеріалів</w:t>
      </w:r>
      <w:r w:rsidR="000F2A67" w:rsidRPr="002F2AAC">
        <w:rPr>
          <w:rFonts w:eastAsia="Calibri"/>
          <w:bCs/>
          <w:spacing w:val="9"/>
          <w:sz w:val="20"/>
          <w:szCs w:val="20"/>
          <w:lang w:val="uk-UA" w:eastAsia="en-US"/>
        </w:rPr>
        <w:t>, визначаються природно кліматичними умовами та відсутністю будь яких заходів стабілізації або консервації. В цих умовах не спрацьовує – час лікує. Для ВБВРБС час означає пришвидшену зміну властивостей матеріалів, що складають масив руйнації.</w:t>
      </w:r>
    </w:p>
    <w:p w14:paraId="4F33CAF2" w14:textId="598392BE" w:rsidR="00657D18" w:rsidRPr="00657D18" w:rsidRDefault="00657D18" w:rsidP="000F2A67">
      <w:pPr>
        <w:ind w:firstLine="397"/>
        <w:jc w:val="both"/>
        <w:rPr>
          <w:rFonts w:eastAsia="Calibri"/>
          <w:bCs/>
          <w:spacing w:val="9"/>
          <w:sz w:val="20"/>
          <w:szCs w:val="20"/>
          <w:lang w:val="uk-UA" w:eastAsia="en-US"/>
        </w:rPr>
      </w:pPr>
      <w:r w:rsidRPr="00657D18">
        <w:rPr>
          <w:rFonts w:eastAsia="Calibri"/>
          <w:bCs/>
          <w:spacing w:val="9"/>
          <w:sz w:val="20"/>
          <w:szCs w:val="20"/>
          <w:lang w:val="uk-UA" w:eastAsia="en-US"/>
        </w:rPr>
        <w:t>Під час вибухів, пожеж або тривалого теплового впливу спостерігаються структурні зміни у бетонах та кладках</w:t>
      </w:r>
      <w:r w:rsidR="000F2A67" w:rsidRPr="002F2AAC">
        <w:rPr>
          <w:rFonts w:eastAsia="Calibri"/>
          <w:bCs/>
          <w:spacing w:val="9"/>
          <w:sz w:val="20"/>
          <w:szCs w:val="20"/>
          <w:lang w:val="uk-UA" w:eastAsia="en-US"/>
        </w:rPr>
        <w:t>, д</w:t>
      </w:r>
      <w:r w:rsidRPr="00657D18">
        <w:rPr>
          <w:rFonts w:eastAsia="Calibri"/>
          <w:bCs/>
          <w:spacing w:val="9"/>
          <w:sz w:val="20"/>
          <w:szCs w:val="20"/>
          <w:lang w:val="uk-UA" w:eastAsia="en-US"/>
        </w:rPr>
        <w:t>егідратація цементного каменю при 200–400 °C призводить до втрати міцності та розшарування.</w:t>
      </w:r>
      <w:r w:rsidR="000F2A67" w:rsidRPr="002F2AAC">
        <w:rPr>
          <w:rFonts w:eastAsia="Calibri"/>
          <w:bCs/>
          <w:spacing w:val="9"/>
          <w:sz w:val="20"/>
          <w:szCs w:val="20"/>
          <w:lang w:val="uk-UA" w:eastAsia="en-US"/>
        </w:rPr>
        <w:t xml:space="preserve"> Додатковим чинником є формування у масиві руйнації продуктів вигоряння органіки – золи, попелу, сажі тощо. </w:t>
      </w:r>
    </w:p>
    <w:p w14:paraId="2E7FC869" w14:textId="27A171FE" w:rsidR="00657D18" w:rsidRPr="00657D18" w:rsidRDefault="000F2A67" w:rsidP="000F2A67">
      <w:pPr>
        <w:ind w:firstLine="397"/>
        <w:jc w:val="both"/>
        <w:rPr>
          <w:rFonts w:eastAsia="Calibri"/>
          <w:bCs/>
          <w:spacing w:val="9"/>
          <w:sz w:val="20"/>
          <w:szCs w:val="20"/>
          <w:lang w:val="uk-UA" w:eastAsia="en-US"/>
        </w:rPr>
      </w:pPr>
      <w:r w:rsidRPr="002F2AAC">
        <w:rPr>
          <w:rFonts w:eastAsia="Calibri"/>
          <w:bCs/>
          <w:spacing w:val="9"/>
          <w:sz w:val="20"/>
          <w:szCs w:val="20"/>
          <w:lang w:val="uk-UA" w:eastAsia="en-US"/>
        </w:rPr>
        <w:t xml:space="preserve">Існування під відкритим небом призводить до  замочування всього масиву атмосферними опадами. </w:t>
      </w:r>
      <w:r w:rsidR="00657D18" w:rsidRPr="00657D18">
        <w:rPr>
          <w:rFonts w:eastAsia="Calibri"/>
          <w:bCs/>
          <w:spacing w:val="9"/>
          <w:sz w:val="20"/>
          <w:szCs w:val="20"/>
          <w:lang w:val="uk-UA" w:eastAsia="en-US"/>
        </w:rPr>
        <w:t>Вплив вологи</w:t>
      </w:r>
      <w:r w:rsidRPr="002F2AAC">
        <w:rPr>
          <w:rFonts w:eastAsia="Calibri"/>
          <w:bCs/>
          <w:spacing w:val="9"/>
          <w:sz w:val="20"/>
          <w:szCs w:val="20"/>
          <w:lang w:val="uk-UA" w:eastAsia="en-US"/>
        </w:rPr>
        <w:t xml:space="preserve"> триває всі періоди року. </w:t>
      </w:r>
      <w:r w:rsidR="00657D18" w:rsidRPr="00657D18">
        <w:rPr>
          <w:rFonts w:eastAsia="Calibri"/>
          <w:bCs/>
          <w:spacing w:val="9"/>
          <w:sz w:val="20"/>
          <w:szCs w:val="20"/>
          <w:lang w:val="uk-UA" w:eastAsia="en-US"/>
        </w:rPr>
        <w:t>Підвищена вологість повітря, атмосферні опади та затоплення зруйнованих будівель викликають</w:t>
      </w:r>
      <w:r w:rsidRPr="002F2AAC">
        <w:rPr>
          <w:rFonts w:eastAsia="Calibri"/>
          <w:bCs/>
          <w:spacing w:val="9"/>
          <w:sz w:val="20"/>
          <w:szCs w:val="20"/>
          <w:lang w:val="uk-UA" w:eastAsia="en-US"/>
        </w:rPr>
        <w:t xml:space="preserve"> р</w:t>
      </w:r>
      <w:r w:rsidR="00657D18" w:rsidRPr="00657D18">
        <w:rPr>
          <w:rFonts w:eastAsia="Calibri"/>
          <w:bCs/>
          <w:spacing w:val="9"/>
          <w:sz w:val="20"/>
          <w:szCs w:val="20"/>
          <w:lang w:val="uk-UA" w:eastAsia="en-US"/>
        </w:rPr>
        <w:t>озчинення іонів солей, що утворюють висоли на поверхнях кладки й бетону</w:t>
      </w:r>
      <w:r w:rsidRPr="002F2AAC">
        <w:rPr>
          <w:rFonts w:eastAsia="Calibri"/>
          <w:bCs/>
          <w:spacing w:val="9"/>
          <w:sz w:val="20"/>
          <w:szCs w:val="20"/>
          <w:lang w:val="uk-UA" w:eastAsia="en-US"/>
        </w:rPr>
        <w:t>, в</w:t>
      </w:r>
      <w:r w:rsidR="00657D18" w:rsidRPr="00657D18">
        <w:rPr>
          <w:rFonts w:eastAsia="Calibri"/>
          <w:bCs/>
          <w:spacing w:val="9"/>
          <w:sz w:val="20"/>
          <w:szCs w:val="20"/>
          <w:lang w:val="uk-UA" w:eastAsia="en-US"/>
        </w:rPr>
        <w:t xml:space="preserve">имивання кальцію з цементного каменю, що знижує </w:t>
      </w:r>
      <w:proofErr w:type="spellStart"/>
      <w:r w:rsidR="00657D18" w:rsidRPr="00657D18">
        <w:rPr>
          <w:rFonts w:eastAsia="Calibri"/>
          <w:bCs/>
          <w:spacing w:val="9"/>
          <w:sz w:val="20"/>
          <w:szCs w:val="20"/>
          <w:lang w:val="uk-UA" w:eastAsia="en-US"/>
        </w:rPr>
        <w:t>pH</w:t>
      </w:r>
      <w:proofErr w:type="spellEnd"/>
      <w:r w:rsidR="00657D18" w:rsidRPr="00657D18">
        <w:rPr>
          <w:rFonts w:eastAsia="Calibri"/>
          <w:bCs/>
          <w:spacing w:val="9"/>
          <w:sz w:val="20"/>
          <w:szCs w:val="20"/>
          <w:lang w:val="uk-UA" w:eastAsia="en-US"/>
        </w:rPr>
        <w:t xml:space="preserve"> і активує процеси карбонізації</w:t>
      </w:r>
      <w:r w:rsidRPr="002F2AAC">
        <w:rPr>
          <w:rFonts w:eastAsia="Calibri"/>
          <w:bCs/>
          <w:spacing w:val="9"/>
          <w:sz w:val="20"/>
          <w:szCs w:val="20"/>
          <w:lang w:val="uk-UA" w:eastAsia="en-US"/>
        </w:rPr>
        <w:t>, к</w:t>
      </w:r>
      <w:r w:rsidR="00657D18" w:rsidRPr="00657D18">
        <w:rPr>
          <w:rFonts w:eastAsia="Calibri"/>
          <w:bCs/>
          <w:spacing w:val="9"/>
          <w:sz w:val="20"/>
          <w:szCs w:val="20"/>
          <w:lang w:val="uk-UA" w:eastAsia="en-US"/>
        </w:rPr>
        <w:t>орозію арматури при наявності хлоридів або кисню, яка призводить до розриву захисного шару</w:t>
      </w:r>
      <w:r w:rsidRPr="002F2AAC">
        <w:rPr>
          <w:rFonts w:eastAsia="Calibri"/>
          <w:bCs/>
          <w:spacing w:val="9"/>
          <w:sz w:val="20"/>
          <w:szCs w:val="20"/>
          <w:lang w:val="uk-UA" w:eastAsia="en-US"/>
        </w:rPr>
        <w:t xml:space="preserve"> та просочення оксидів заліза у матеріали</w:t>
      </w:r>
      <w:r w:rsidR="00657D18" w:rsidRPr="00657D18">
        <w:rPr>
          <w:rFonts w:eastAsia="Calibri"/>
          <w:bCs/>
          <w:spacing w:val="9"/>
          <w:sz w:val="20"/>
          <w:szCs w:val="20"/>
          <w:lang w:val="uk-UA" w:eastAsia="en-US"/>
        </w:rPr>
        <w:t>.</w:t>
      </w:r>
      <w:r w:rsidRPr="002F2AAC">
        <w:rPr>
          <w:rFonts w:eastAsia="Calibri"/>
          <w:bCs/>
          <w:spacing w:val="9"/>
          <w:sz w:val="20"/>
          <w:szCs w:val="20"/>
          <w:lang w:val="uk-UA" w:eastAsia="en-US"/>
        </w:rPr>
        <w:t xml:space="preserve"> </w:t>
      </w:r>
    </w:p>
    <w:p w14:paraId="6DE4413C" w14:textId="779EF77C" w:rsidR="008C6D29" w:rsidRDefault="002F2AAC" w:rsidP="00657D18">
      <w:pPr>
        <w:ind w:firstLine="397"/>
        <w:jc w:val="both"/>
        <w:rPr>
          <w:rFonts w:eastAsia="Calibri"/>
          <w:bCs/>
          <w:spacing w:val="9"/>
          <w:sz w:val="20"/>
          <w:szCs w:val="20"/>
          <w:lang w:val="uk-UA" w:eastAsia="en-US"/>
        </w:rPr>
      </w:pPr>
      <w:r w:rsidRPr="002F2AAC">
        <w:rPr>
          <w:rFonts w:eastAsia="Calibri"/>
          <w:bCs/>
          <w:spacing w:val="9"/>
          <w:sz w:val="20"/>
          <w:szCs w:val="20"/>
          <w:lang w:val="uk-UA" w:eastAsia="en-US"/>
        </w:rPr>
        <w:t>Сучасні домогосподарства насичені побутовою технікою, меблями, основу яких складають синтетичні матеріали високої хімії. Вся ця складова, як вже відзначено, зазнала дії високих температур, загального структурного руйнування. Отже х</w:t>
      </w:r>
      <w:r w:rsidR="00657D18" w:rsidRPr="00657D18">
        <w:rPr>
          <w:rFonts w:eastAsia="Calibri"/>
          <w:bCs/>
          <w:spacing w:val="9"/>
          <w:sz w:val="20"/>
          <w:szCs w:val="20"/>
          <w:lang w:val="uk-UA" w:eastAsia="en-US"/>
        </w:rPr>
        <w:t>імічна агресія середовища</w:t>
      </w:r>
      <w:r w:rsidRPr="002F2AAC">
        <w:rPr>
          <w:rFonts w:eastAsia="Calibri"/>
          <w:bCs/>
          <w:spacing w:val="9"/>
          <w:sz w:val="20"/>
          <w:szCs w:val="20"/>
          <w:lang w:val="uk-UA" w:eastAsia="en-US"/>
        </w:rPr>
        <w:t xml:space="preserve"> є невидною, але небезпечною. </w:t>
      </w:r>
    </w:p>
    <w:p w14:paraId="10EDB8F1" w14:textId="28894490" w:rsidR="00657D18" w:rsidRPr="00657D18" w:rsidRDefault="002F2AAC" w:rsidP="00657D18">
      <w:pPr>
        <w:ind w:firstLine="397"/>
        <w:jc w:val="both"/>
        <w:rPr>
          <w:rFonts w:eastAsia="Calibri"/>
          <w:bCs/>
          <w:spacing w:val="9"/>
          <w:sz w:val="20"/>
          <w:szCs w:val="20"/>
          <w:lang w:val="uk-UA" w:eastAsia="en-US"/>
        </w:rPr>
      </w:pPr>
      <w:r w:rsidRPr="002F2AAC">
        <w:rPr>
          <w:rFonts w:eastAsia="Calibri"/>
          <w:bCs/>
          <w:spacing w:val="9"/>
          <w:sz w:val="20"/>
          <w:szCs w:val="20"/>
          <w:lang w:val="uk-UA" w:eastAsia="en-US"/>
        </w:rPr>
        <w:t xml:space="preserve">Сонячна радіація впливає </w:t>
      </w:r>
      <w:r w:rsidR="00657D18" w:rsidRPr="00657D18">
        <w:rPr>
          <w:rFonts w:eastAsia="Calibri"/>
          <w:bCs/>
          <w:spacing w:val="9"/>
          <w:sz w:val="20"/>
          <w:szCs w:val="20"/>
          <w:lang w:val="uk-UA" w:eastAsia="en-US"/>
        </w:rPr>
        <w:t xml:space="preserve">на можливі зміни у структурі полімерів, покриттів і навіть поверхневих шарів бетону через ультрафіолетове та радіаційне опромінення, що спричиняє деградацію полімерних </w:t>
      </w:r>
      <w:proofErr w:type="spellStart"/>
      <w:r w:rsidR="00657D18" w:rsidRPr="00657D18">
        <w:rPr>
          <w:rFonts w:eastAsia="Calibri"/>
          <w:bCs/>
          <w:spacing w:val="9"/>
          <w:sz w:val="20"/>
          <w:szCs w:val="20"/>
          <w:lang w:val="uk-UA" w:eastAsia="en-US"/>
        </w:rPr>
        <w:t>зв’язків</w:t>
      </w:r>
      <w:proofErr w:type="spellEnd"/>
      <w:r w:rsidR="00657D18" w:rsidRPr="00657D18">
        <w:rPr>
          <w:rFonts w:eastAsia="Calibri"/>
          <w:bCs/>
          <w:spacing w:val="9"/>
          <w:sz w:val="20"/>
          <w:szCs w:val="20"/>
          <w:lang w:val="uk-UA" w:eastAsia="en-US"/>
        </w:rPr>
        <w:t>.</w:t>
      </w:r>
      <w:r w:rsidRPr="002F2AAC">
        <w:rPr>
          <w:rFonts w:eastAsia="Calibri"/>
          <w:bCs/>
          <w:spacing w:val="9"/>
          <w:sz w:val="20"/>
          <w:szCs w:val="20"/>
          <w:lang w:val="uk-UA" w:eastAsia="en-US"/>
        </w:rPr>
        <w:t xml:space="preserve"> </w:t>
      </w:r>
    </w:p>
    <w:p w14:paraId="4D926B9F" w14:textId="06C4BC45" w:rsidR="00657D18" w:rsidRPr="00657D18" w:rsidRDefault="00657D18" w:rsidP="00657D18">
      <w:pPr>
        <w:ind w:firstLine="397"/>
        <w:jc w:val="both"/>
        <w:rPr>
          <w:rFonts w:eastAsia="Calibri"/>
          <w:bCs/>
          <w:spacing w:val="9"/>
          <w:sz w:val="20"/>
          <w:szCs w:val="20"/>
          <w:lang w:val="uk-UA" w:eastAsia="en-US"/>
        </w:rPr>
      </w:pPr>
      <w:r w:rsidRPr="00657D18">
        <w:rPr>
          <w:rFonts w:eastAsia="Calibri"/>
          <w:bCs/>
          <w:spacing w:val="9"/>
          <w:sz w:val="20"/>
          <w:szCs w:val="20"/>
          <w:lang w:val="uk-UA" w:eastAsia="en-US"/>
        </w:rPr>
        <w:t>Часовий чинник деградації</w:t>
      </w:r>
      <w:r w:rsidR="002F2AAC" w:rsidRPr="002F2AAC">
        <w:rPr>
          <w:rFonts w:eastAsia="Calibri"/>
          <w:bCs/>
          <w:spacing w:val="9"/>
          <w:sz w:val="20"/>
          <w:szCs w:val="20"/>
          <w:lang w:val="uk-UA" w:eastAsia="en-US"/>
        </w:rPr>
        <w:t xml:space="preserve"> формує  </w:t>
      </w:r>
      <w:r w:rsidRPr="00657D18">
        <w:rPr>
          <w:rFonts w:eastAsia="Calibri"/>
          <w:bCs/>
          <w:spacing w:val="9"/>
          <w:sz w:val="20"/>
          <w:szCs w:val="20"/>
          <w:lang w:val="uk-UA" w:eastAsia="en-US"/>
        </w:rPr>
        <w:t xml:space="preserve">кумулятивний характер </w:t>
      </w:r>
      <w:r w:rsidR="002F2AAC" w:rsidRPr="002F2AAC">
        <w:rPr>
          <w:rFonts w:eastAsia="Calibri"/>
          <w:bCs/>
          <w:spacing w:val="9"/>
          <w:sz w:val="20"/>
          <w:szCs w:val="20"/>
          <w:lang w:val="uk-UA" w:eastAsia="en-US"/>
        </w:rPr>
        <w:t>п</w:t>
      </w:r>
      <w:r w:rsidR="002F2AAC" w:rsidRPr="00657D18">
        <w:rPr>
          <w:rFonts w:eastAsia="Calibri"/>
          <w:bCs/>
          <w:spacing w:val="9"/>
          <w:sz w:val="20"/>
          <w:szCs w:val="20"/>
          <w:lang w:val="uk-UA" w:eastAsia="en-US"/>
        </w:rPr>
        <w:t>роцес</w:t>
      </w:r>
      <w:r w:rsidR="002F2AAC" w:rsidRPr="002F2AAC">
        <w:rPr>
          <w:rFonts w:eastAsia="Calibri"/>
          <w:bCs/>
          <w:spacing w:val="9"/>
          <w:sz w:val="20"/>
          <w:szCs w:val="20"/>
          <w:lang w:val="uk-UA" w:eastAsia="en-US"/>
        </w:rPr>
        <w:t>ів</w:t>
      </w:r>
      <w:r w:rsidR="002F2AAC" w:rsidRPr="00657D18">
        <w:rPr>
          <w:rFonts w:eastAsia="Calibri"/>
          <w:bCs/>
          <w:spacing w:val="9"/>
          <w:sz w:val="20"/>
          <w:szCs w:val="20"/>
          <w:lang w:val="uk-UA" w:eastAsia="en-US"/>
        </w:rPr>
        <w:t xml:space="preserve"> руйнування</w:t>
      </w:r>
      <w:r w:rsidR="002F2AAC" w:rsidRPr="002F2AAC">
        <w:rPr>
          <w:rFonts w:eastAsia="Calibri"/>
          <w:bCs/>
          <w:spacing w:val="9"/>
          <w:sz w:val="20"/>
          <w:szCs w:val="20"/>
          <w:lang w:val="uk-UA" w:eastAsia="en-US"/>
        </w:rPr>
        <w:t>.</w:t>
      </w:r>
      <w:r w:rsidRPr="00657D18">
        <w:rPr>
          <w:rFonts w:eastAsia="Calibri"/>
          <w:bCs/>
          <w:spacing w:val="9"/>
          <w:sz w:val="20"/>
          <w:szCs w:val="20"/>
          <w:lang w:val="uk-UA" w:eastAsia="en-US"/>
        </w:rPr>
        <w:t xml:space="preserve"> </w:t>
      </w:r>
      <w:r w:rsidR="002F2AAC" w:rsidRPr="002F2AAC">
        <w:rPr>
          <w:rFonts w:eastAsia="Calibri"/>
          <w:bCs/>
          <w:spacing w:val="9"/>
          <w:sz w:val="20"/>
          <w:szCs w:val="20"/>
          <w:lang w:val="uk-UA" w:eastAsia="en-US"/>
        </w:rPr>
        <w:t>З</w:t>
      </w:r>
      <w:r w:rsidRPr="00657D18">
        <w:rPr>
          <w:rFonts w:eastAsia="Calibri"/>
          <w:bCs/>
          <w:spacing w:val="9"/>
          <w:sz w:val="20"/>
          <w:szCs w:val="20"/>
          <w:lang w:val="uk-UA" w:eastAsia="en-US"/>
        </w:rPr>
        <w:t xml:space="preserve"> часом їхня інтенсивність або наслідки посилюються.</w:t>
      </w:r>
      <w:r w:rsidR="002F2AAC" w:rsidRPr="002F2AAC">
        <w:rPr>
          <w:rFonts w:eastAsia="Calibri"/>
          <w:bCs/>
          <w:spacing w:val="9"/>
          <w:sz w:val="20"/>
          <w:szCs w:val="20"/>
          <w:lang w:val="uk-UA" w:eastAsia="en-US"/>
        </w:rPr>
        <w:t xml:space="preserve"> </w:t>
      </w:r>
      <w:r w:rsidRPr="00657D18">
        <w:rPr>
          <w:rFonts w:eastAsia="Calibri"/>
          <w:bCs/>
          <w:spacing w:val="9"/>
          <w:sz w:val="20"/>
          <w:szCs w:val="20"/>
          <w:lang w:val="uk-UA" w:eastAsia="en-US"/>
        </w:rPr>
        <w:t>Умовно можна виділити три часові етапи після руйнування:</w:t>
      </w:r>
    </w:p>
    <w:p w14:paraId="4BC934E0" w14:textId="76BE280C" w:rsidR="00657D18" w:rsidRPr="00657D18" w:rsidRDefault="00657D18" w:rsidP="002F2AAC">
      <w:pPr>
        <w:ind w:firstLine="397"/>
        <w:jc w:val="both"/>
        <w:rPr>
          <w:rFonts w:eastAsia="Calibri"/>
          <w:bCs/>
          <w:spacing w:val="9"/>
          <w:sz w:val="20"/>
          <w:szCs w:val="20"/>
          <w:lang w:val="uk-UA" w:eastAsia="en-US"/>
        </w:rPr>
      </w:pPr>
      <w:r w:rsidRPr="00657D18">
        <w:rPr>
          <w:rFonts w:eastAsia="Calibri"/>
          <w:bCs/>
          <w:spacing w:val="9"/>
          <w:sz w:val="20"/>
          <w:szCs w:val="20"/>
          <w:lang w:val="uk-UA" w:eastAsia="en-US"/>
        </w:rPr>
        <w:t xml:space="preserve"> Початковий етап (0–6 місяців)</w:t>
      </w:r>
      <w:r w:rsidR="002F2AAC" w:rsidRPr="002F2AAC">
        <w:rPr>
          <w:rFonts w:eastAsia="Calibri"/>
          <w:bCs/>
          <w:spacing w:val="9"/>
          <w:sz w:val="20"/>
          <w:szCs w:val="20"/>
          <w:lang w:val="uk-UA" w:eastAsia="en-US"/>
        </w:rPr>
        <w:t xml:space="preserve">. </w:t>
      </w:r>
      <w:r w:rsidRPr="00657D18">
        <w:rPr>
          <w:rFonts w:eastAsia="Calibri"/>
          <w:bCs/>
          <w:spacing w:val="9"/>
          <w:sz w:val="20"/>
          <w:szCs w:val="20"/>
          <w:lang w:val="uk-UA" w:eastAsia="en-US"/>
        </w:rPr>
        <w:t>Активні реакції між відкритими поверхнями матеріалів і атмосферним середовищем.</w:t>
      </w:r>
      <w:r w:rsidR="002F2AAC" w:rsidRPr="002F2AAC">
        <w:rPr>
          <w:rFonts w:eastAsia="Calibri"/>
          <w:bCs/>
          <w:spacing w:val="9"/>
          <w:sz w:val="20"/>
          <w:szCs w:val="20"/>
          <w:lang w:val="uk-UA" w:eastAsia="en-US"/>
        </w:rPr>
        <w:t xml:space="preserve"> </w:t>
      </w:r>
      <w:r w:rsidRPr="00657D18">
        <w:rPr>
          <w:rFonts w:eastAsia="Calibri"/>
          <w:bCs/>
          <w:spacing w:val="9"/>
          <w:sz w:val="20"/>
          <w:szCs w:val="20"/>
          <w:lang w:val="uk-UA" w:eastAsia="en-US"/>
        </w:rPr>
        <w:t>Інтенсивне вивільнення вологи, солей, пилу, зокрема токсичного (сажа, свинець, мікрочастинки цементу).</w:t>
      </w:r>
      <w:r w:rsidR="008C6D29">
        <w:rPr>
          <w:rFonts w:eastAsia="Calibri"/>
          <w:bCs/>
          <w:spacing w:val="9"/>
          <w:sz w:val="20"/>
          <w:szCs w:val="20"/>
          <w:lang w:val="uk-UA" w:eastAsia="en-US"/>
        </w:rPr>
        <w:t xml:space="preserve"> </w:t>
      </w:r>
      <w:r w:rsidRPr="00657D18">
        <w:rPr>
          <w:rFonts w:eastAsia="Calibri"/>
          <w:bCs/>
          <w:spacing w:val="9"/>
          <w:sz w:val="20"/>
          <w:szCs w:val="20"/>
          <w:lang w:val="uk-UA" w:eastAsia="en-US"/>
        </w:rPr>
        <w:t>Середньостроковий етап (6 місяців – 5 років)</w:t>
      </w:r>
      <w:r w:rsidR="002F2AAC" w:rsidRPr="002F2AAC">
        <w:rPr>
          <w:rFonts w:eastAsia="Calibri"/>
          <w:bCs/>
          <w:spacing w:val="9"/>
          <w:sz w:val="20"/>
          <w:szCs w:val="20"/>
          <w:lang w:val="uk-UA" w:eastAsia="en-US"/>
        </w:rPr>
        <w:t xml:space="preserve">. </w:t>
      </w:r>
      <w:r w:rsidRPr="00657D18">
        <w:rPr>
          <w:rFonts w:eastAsia="Calibri"/>
          <w:bCs/>
          <w:spacing w:val="9"/>
          <w:sz w:val="20"/>
          <w:szCs w:val="20"/>
          <w:lang w:val="uk-UA" w:eastAsia="en-US"/>
        </w:rPr>
        <w:t xml:space="preserve">Поглиблення процесів карбонізації (зниження </w:t>
      </w:r>
      <w:proofErr w:type="spellStart"/>
      <w:r w:rsidRPr="00657D18">
        <w:rPr>
          <w:rFonts w:eastAsia="Calibri"/>
          <w:bCs/>
          <w:spacing w:val="9"/>
          <w:sz w:val="20"/>
          <w:szCs w:val="20"/>
          <w:lang w:val="uk-UA" w:eastAsia="en-US"/>
        </w:rPr>
        <w:t>pH</w:t>
      </w:r>
      <w:proofErr w:type="spellEnd"/>
      <w:r w:rsidRPr="00657D18">
        <w:rPr>
          <w:rFonts w:eastAsia="Calibri"/>
          <w:bCs/>
          <w:spacing w:val="9"/>
          <w:sz w:val="20"/>
          <w:szCs w:val="20"/>
          <w:lang w:val="uk-UA" w:eastAsia="en-US"/>
        </w:rPr>
        <w:t xml:space="preserve"> до 8–9 замість 12–13 у здоровому бетоні).</w:t>
      </w:r>
      <w:r w:rsidR="002F2AAC" w:rsidRPr="002F2AAC">
        <w:rPr>
          <w:rFonts w:eastAsia="Calibri"/>
          <w:bCs/>
          <w:spacing w:val="9"/>
          <w:sz w:val="20"/>
          <w:szCs w:val="20"/>
          <w:lang w:val="uk-UA" w:eastAsia="en-US"/>
        </w:rPr>
        <w:t xml:space="preserve"> </w:t>
      </w:r>
      <w:r w:rsidRPr="00657D18">
        <w:rPr>
          <w:rFonts w:eastAsia="Calibri"/>
          <w:bCs/>
          <w:spacing w:val="9"/>
          <w:sz w:val="20"/>
          <w:szCs w:val="20"/>
          <w:lang w:val="uk-UA" w:eastAsia="en-US"/>
        </w:rPr>
        <w:t>Початок корозії арматури, особливо у зонах контакту з вологою.</w:t>
      </w:r>
      <w:r w:rsidR="002F2AAC" w:rsidRPr="002F2AAC">
        <w:rPr>
          <w:rFonts w:eastAsia="Calibri"/>
          <w:bCs/>
          <w:spacing w:val="9"/>
          <w:sz w:val="20"/>
          <w:szCs w:val="20"/>
          <w:lang w:val="uk-UA" w:eastAsia="en-US"/>
        </w:rPr>
        <w:t xml:space="preserve"> </w:t>
      </w:r>
      <w:r w:rsidRPr="00657D18">
        <w:rPr>
          <w:rFonts w:eastAsia="Calibri"/>
          <w:bCs/>
          <w:spacing w:val="9"/>
          <w:sz w:val="20"/>
          <w:szCs w:val="20"/>
          <w:lang w:val="uk-UA" w:eastAsia="en-US"/>
        </w:rPr>
        <w:t xml:space="preserve">Розповсюдження сульфатної корозії, утворення </w:t>
      </w:r>
      <w:proofErr w:type="spellStart"/>
      <w:r w:rsidRPr="00657D18">
        <w:rPr>
          <w:rFonts w:eastAsia="Calibri"/>
          <w:bCs/>
          <w:spacing w:val="9"/>
          <w:sz w:val="20"/>
          <w:szCs w:val="20"/>
          <w:lang w:val="uk-UA" w:eastAsia="en-US"/>
        </w:rPr>
        <w:t>етастрингіту</w:t>
      </w:r>
      <w:proofErr w:type="spellEnd"/>
      <w:r w:rsidRPr="00657D18">
        <w:rPr>
          <w:rFonts w:eastAsia="Calibri"/>
          <w:bCs/>
          <w:spacing w:val="9"/>
          <w:sz w:val="20"/>
          <w:szCs w:val="20"/>
          <w:lang w:val="uk-UA" w:eastAsia="en-US"/>
        </w:rPr>
        <w:t>, що збільшує об’єм матеріалу і викликає відшарування.</w:t>
      </w:r>
      <w:r w:rsidR="00C66423">
        <w:rPr>
          <w:rFonts w:eastAsia="Calibri"/>
          <w:bCs/>
          <w:spacing w:val="9"/>
          <w:sz w:val="20"/>
          <w:szCs w:val="20"/>
          <w:lang w:val="uk-UA" w:eastAsia="en-US"/>
        </w:rPr>
        <w:t xml:space="preserve"> </w:t>
      </w:r>
      <w:r w:rsidRPr="00657D18">
        <w:rPr>
          <w:rFonts w:eastAsia="Calibri"/>
          <w:bCs/>
          <w:spacing w:val="9"/>
          <w:sz w:val="20"/>
          <w:szCs w:val="20"/>
          <w:lang w:val="uk-UA" w:eastAsia="en-US"/>
        </w:rPr>
        <w:t>Довгостроковий етап (понад 5 років)</w:t>
      </w:r>
      <w:r w:rsidR="002F2AAC" w:rsidRPr="002F2AAC">
        <w:rPr>
          <w:rFonts w:eastAsia="Calibri"/>
          <w:bCs/>
          <w:spacing w:val="9"/>
          <w:sz w:val="20"/>
          <w:szCs w:val="20"/>
          <w:lang w:val="uk-UA" w:eastAsia="en-US"/>
        </w:rPr>
        <w:t xml:space="preserve">. </w:t>
      </w:r>
      <w:r w:rsidRPr="00657D18">
        <w:rPr>
          <w:rFonts w:eastAsia="Calibri"/>
          <w:bCs/>
          <w:spacing w:val="9"/>
          <w:sz w:val="20"/>
          <w:szCs w:val="20"/>
          <w:lang w:val="uk-UA" w:eastAsia="en-US"/>
        </w:rPr>
        <w:t xml:space="preserve">Руйнування структури цементного каменю, повна втрата зв’язку з </w:t>
      </w:r>
      <w:r w:rsidRPr="00657D18">
        <w:rPr>
          <w:rFonts w:eastAsia="Calibri"/>
          <w:bCs/>
          <w:spacing w:val="9"/>
          <w:sz w:val="20"/>
          <w:szCs w:val="20"/>
          <w:lang w:val="uk-UA" w:eastAsia="en-US"/>
        </w:rPr>
        <w:lastRenderedPageBreak/>
        <w:t>заповнювачем.</w:t>
      </w:r>
      <w:r w:rsidR="002F2AAC" w:rsidRPr="002F2AAC">
        <w:rPr>
          <w:rFonts w:eastAsia="Calibri"/>
          <w:bCs/>
          <w:spacing w:val="9"/>
          <w:sz w:val="20"/>
          <w:szCs w:val="20"/>
          <w:lang w:val="uk-UA" w:eastAsia="en-US"/>
        </w:rPr>
        <w:t xml:space="preserve"> </w:t>
      </w:r>
      <w:r w:rsidRPr="00657D18">
        <w:rPr>
          <w:rFonts w:eastAsia="Calibri"/>
          <w:bCs/>
          <w:spacing w:val="9"/>
          <w:sz w:val="20"/>
          <w:szCs w:val="20"/>
          <w:lang w:val="uk-UA" w:eastAsia="en-US"/>
        </w:rPr>
        <w:t>Вторинна корозія металів, що створює порожнини та знижує несучу здатність уламкових мас.</w:t>
      </w:r>
      <w:r w:rsidR="002F2AAC" w:rsidRPr="002F2AAC">
        <w:rPr>
          <w:rFonts w:eastAsia="Calibri"/>
          <w:bCs/>
          <w:spacing w:val="9"/>
          <w:sz w:val="20"/>
          <w:szCs w:val="20"/>
          <w:lang w:val="uk-UA" w:eastAsia="en-US"/>
        </w:rPr>
        <w:t xml:space="preserve"> </w:t>
      </w:r>
      <w:r w:rsidRPr="00657D18">
        <w:rPr>
          <w:rFonts w:eastAsia="Calibri"/>
          <w:bCs/>
          <w:spacing w:val="9"/>
          <w:sz w:val="20"/>
          <w:szCs w:val="20"/>
          <w:lang w:val="uk-UA" w:eastAsia="en-US"/>
        </w:rPr>
        <w:t>Біогенна активність (пліснява, бактерії, рослинність) руйнує залишки органічних матеріалів і сприяє ерозії кладки.</w:t>
      </w:r>
      <w:r w:rsidR="002F2AAC" w:rsidRPr="002F2AAC">
        <w:rPr>
          <w:rFonts w:eastAsia="Calibri"/>
          <w:bCs/>
          <w:spacing w:val="9"/>
          <w:sz w:val="20"/>
          <w:szCs w:val="20"/>
          <w:lang w:val="uk-UA" w:eastAsia="en-US"/>
        </w:rPr>
        <w:t xml:space="preserve"> Наразі більша частина міст знаходяться на другому етапі, але процеси деградацію вже отримують сталий та незворотній характер. </w:t>
      </w:r>
    </w:p>
    <w:p w14:paraId="3B8137E8" w14:textId="113805C8" w:rsidR="00657D18" w:rsidRPr="00657D18" w:rsidRDefault="00657D18" w:rsidP="002F2AAC">
      <w:pPr>
        <w:ind w:firstLine="397"/>
        <w:jc w:val="both"/>
        <w:rPr>
          <w:rFonts w:eastAsia="Calibri"/>
          <w:bCs/>
          <w:spacing w:val="9"/>
          <w:sz w:val="20"/>
          <w:szCs w:val="20"/>
          <w:lang w:val="uk-UA" w:eastAsia="en-US"/>
        </w:rPr>
      </w:pPr>
      <w:r w:rsidRPr="00657D18">
        <w:rPr>
          <w:rFonts w:eastAsia="Calibri"/>
          <w:bCs/>
          <w:spacing w:val="9"/>
          <w:sz w:val="20"/>
          <w:szCs w:val="20"/>
          <w:lang w:val="uk-UA" w:eastAsia="en-US"/>
        </w:rPr>
        <w:t>Взаємодія факторів і синергетичні ефекти</w:t>
      </w:r>
      <w:r w:rsidR="002F2AAC" w:rsidRPr="002F2AAC">
        <w:rPr>
          <w:rFonts w:eastAsia="Calibri"/>
          <w:bCs/>
          <w:spacing w:val="9"/>
          <w:sz w:val="20"/>
          <w:szCs w:val="20"/>
          <w:lang w:val="uk-UA" w:eastAsia="en-US"/>
        </w:rPr>
        <w:t xml:space="preserve"> в реальних умовах призводять до</w:t>
      </w:r>
      <w:r w:rsidRPr="00657D18">
        <w:rPr>
          <w:rFonts w:eastAsia="Calibri"/>
          <w:bCs/>
          <w:spacing w:val="9"/>
          <w:sz w:val="20"/>
          <w:szCs w:val="20"/>
          <w:lang w:val="uk-UA" w:eastAsia="en-US"/>
        </w:rPr>
        <w:t xml:space="preserve"> комплексного впливу зовнішніх чинників. </w:t>
      </w:r>
    </w:p>
    <w:p w14:paraId="6D7809AC" w14:textId="41CBD095" w:rsidR="00657D18" w:rsidRPr="00657D18" w:rsidRDefault="00657D18" w:rsidP="00657D18">
      <w:pPr>
        <w:ind w:firstLine="397"/>
        <w:jc w:val="both"/>
        <w:rPr>
          <w:rFonts w:eastAsia="Calibri"/>
          <w:bCs/>
          <w:spacing w:val="9"/>
          <w:sz w:val="20"/>
          <w:szCs w:val="20"/>
          <w:lang w:val="uk-UA" w:eastAsia="en-US"/>
        </w:rPr>
      </w:pPr>
      <w:r w:rsidRPr="00657D18">
        <w:rPr>
          <w:rFonts w:eastAsia="Calibri"/>
          <w:bCs/>
          <w:spacing w:val="9"/>
          <w:sz w:val="20"/>
          <w:szCs w:val="20"/>
          <w:lang w:val="uk-UA" w:eastAsia="en-US"/>
        </w:rPr>
        <w:t>Наслідки для реконструкції та вторинного використання матеріалів</w:t>
      </w:r>
      <w:r w:rsidR="002F2AAC" w:rsidRPr="002F2AAC">
        <w:rPr>
          <w:rFonts w:eastAsia="Calibri"/>
          <w:bCs/>
          <w:spacing w:val="9"/>
          <w:sz w:val="20"/>
          <w:szCs w:val="20"/>
          <w:lang w:val="uk-UA" w:eastAsia="en-US"/>
        </w:rPr>
        <w:t xml:space="preserve"> дії часових чинників є виключно негативними.  Реологічні дослідження у будівництві завжди відносились до категорії складних, у програму експерименту окрім набору досліджуваних факторів додається параметр часу. Автори виходять з припущення, що коректний експеримент складно, оскільки він може охопити тільки першу стадію – початковий етап. Доцільно використовувати прогнозний метод аналізу, і вивчати висхідні умови та параметри.  Типологічний аналіз дозволить визначати загальні тренди та базові наслідки впливу </w:t>
      </w:r>
      <w:r w:rsidR="002F2AAC" w:rsidRPr="00657D18">
        <w:rPr>
          <w:rFonts w:eastAsia="Calibri"/>
          <w:bCs/>
          <w:spacing w:val="9"/>
          <w:sz w:val="20"/>
          <w:szCs w:val="20"/>
          <w:lang w:val="uk-UA" w:eastAsia="en-US"/>
        </w:rPr>
        <w:t>зовнішніх факторів та часу</w:t>
      </w:r>
      <w:r w:rsidR="002F2AAC" w:rsidRPr="002F2AAC">
        <w:rPr>
          <w:rFonts w:eastAsia="Calibri"/>
          <w:bCs/>
          <w:spacing w:val="9"/>
          <w:sz w:val="20"/>
          <w:szCs w:val="20"/>
          <w:lang w:val="uk-UA" w:eastAsia="en-US"/>
        </w:rPr>
        <w:t xml:space="preserve"> на властивості ВБВРБС</w:t>
      </w:r>
      <w:r w:rsidR="004C006D">
        <w:rPr>
          <w:rFonts w:eastAsia="Calibri"/>
          <w:bCs/>
          <w:spacing w:val="9"/>
          <w:sz w:val="20"/>
          <w:szCs w:val="20"/>
          <w:lang w:val="uk-UA" w:eastAsia="en-US"/>
        </w:rPr>
        <w:t>.</w:t>
      </w:r>
    </w:p>
    <w:p w14:paraId="00A52636" w14:textId="2A51361A" w:rsidR="00657D18" w:rsidRPr="00657D18" w:rsidRDefault="00657D18" w:rsidP="002F2AAC">
      <w:pPr>
        <w:ind w:firstLine="397"/>
        <w:jc w:val="both"/>
        <w:rPr>
          <w:rFonts w:eastAsia="Calibri"/>
          <w:bCs/>
          <w:spacing w:val="9"/>
          <w:sz w:val="20"/>
          <w:szCs w:val="20"/>
          <w:lang w:val="uk-UA" w:eastAsia="en-US"/>
        </w:rPr>
      </w:pPr>
      <w:r w:rsidRPr="00657D18">
        <w:rPr>
          <w:rFonts w:eastAsia="Calibri"/>
          <w:bCs/>
          <w:spacing w:val="9"/>
          <w:sz w:val="20"/>
          <w:szCs w:val="20"/>
          <w:lang w:val="uk-UA" w:eastAsia="en-US"/>
        </w:rPr>
        <w:t>Висновки</w:t>
      </w:r>
      <w:r w:rsidR="002F2AAC" w:rsidRPr="002F2AAC">
        <w:rPr>
          <w:rFonts w:eastAsia="Calibri"/>
          <w:bCs/>
          <w:spacing w:val="9"/>
          <w:sz w:val="20"/>
          <w:szCs w:val="20"/>
          <w:lang w:val="uk-UA" w:eastAsia="en-US"/>
        </w:rPr>
        <w:t xml:space="preserve">. </w:t>
      </w:r>
      <w:r w:rsidRPr="00657D18">
        <w:rPr>
          <w:rFonts w:eastAsia="Calibri"/>
          <w:bCs/>
          <w:spacing w:val="9"/>
          <w:sz w:val="20"/>
          <w:szCs w:val="20"/>
          <w:lang w:val="uk-UA" w:eastAsia="en-US"/>
        </w:rPr>
        <w:t>Вплив зовнішніх факторів та часу є визначальним у формуванні фізико-хімічного стану матеріалів масиву руйнації.</w:t>
      </w:r>
    </w:p>
    <w:p w14:paraId="5AB79652" w14:textId="77777777" w:rsidR="00657D18" w:rsidRPr="00657D18" w:rsidRDefault="00657D18" w:rsidP="000F2A67">
      <w:pPr>
        <w:ind w:firstLine="567"/>
        <w:jc w:val="both"/>
        <w:rPr>
          <w:rFonts w:eastAsia="Calibri"/>
          <w:bCs/>
          <w:spacing w:val="9"/>
          <w:sz w:val="20"/>
          <w:szCs w:val="20"/>
          <w:lang w:val="uk-UA" w:eastAsia="en-US"/>
        </w:rPr>
      </w:pPr>
      <w:r w:rsidRPr="00657D18">
        <w:rPr>
          <w:rFonts w:eastAsia="Calibri"/>
          <w:bCs/>
          <w:spacing w:val="9"/>
          <w:sz w:val="20"/>
          <w:szCs w:val="20"/>
          <w:lang w:val="uk-UA" w:eastAsia="en-US"/>
        </w:rPr>
        <w:t>Найбільш руйнівними чинниками є волога, температурні коливання, солі та атмосферна агресія.</w:t>
      </w:r>
    </w:p>
    <w:p w14:paraId="500EA42D" w14:textId="77777777" w:rsidR="00657D18" w:rsidRPr="00657D18" w:rsidRDefault="00657D18" w:rsidP="000F2A67">
      <w:pPr>
        <w:ind w:firstLine="567"/>
        <w:jc w:val="both"/>
        <w:rPr>
          <w:rFonts w:eastAsia="Calibri"/>
          <w:bCs/>
          <w:spacing w:val="9"/>
          <w:sz w:val="20"/>
          <w:szCs w:val="20"/>
          <w:lang w:val="uk-UA" w:eastAsia="en-US"/>
        </w:rPr>
      </w:pPr>
      <w:r w:rsidRPr="00657D18">
        <w:rPr>
          <w:rFonts w:eastAsia="Calibri"/>
          <w:bCs/>
          <w:spacing w:val="9"/>
          <w:sz w:val="20"/>
          <w:szCs w:val="20"/>
          <w:lang w:val="uk-UA" w:eastAsia="en-US"/>
        </w:rPr>
        <w:t>Час посилює ефект деградації, перетворюючи первинні дефекти на незворотні структурні зміни.</w:t>
      </w:r>
    </w:p>
    <w:p w14:paraId="5CBD363A" w14:textId="77777777" w:rsidR="00657D18" w:rsidRPr="00657D18" w:rsidRDefault="00657D18" w:rsidP="000F2A67">
      <w:pPr>
        <w:ind w:firstLine="567"/>
        <w:jc w:val="both"/>
        <w:rPr>
          <w:rFonts w:eastAsia="Calibri"/>
          <w:bCs/>
          <w:spacing w:val="9"/>
          <w:sz w:val="20"/>
          <w:szCs w:val="20"/>
          <w:lang w:val="uk-UA" w:eastAsia="en-US"/>
        </w:rPr>
      </w:pPr>
      <w:r w:rsidRPr="00657D18">
        <w:rPr>
          <w:rFonts w:eastAsia="Calibri"/>
          <w:bCs/>
          <w:spacing w:val="9"/>
          <w:sz w:val="20"/>
          <w:szCs w:val="20"/>
          <w:lang w:val="uk-UA" w:eastAsia="en-US"/>
        </w:rPr>
        <w:t>Комплексна оцінка стану матеріалів повинна включати польові обстеження, лабораторні тести та моніторинг у динаміці.</w:t>
      </w:r>
    </w:p>
    <w:p w14:paraId="61D62DC7" w14:textId="3CC23CB0" w:rsidR="00657D18" w:rsidRDefault="00657D18" w:rsidP="000F2A67">
      <w:pPr>
        <w:ind w:firstLine="567"/>
        <w:jc w:val="both"/>
        <w:rPr>
          <w:rFonts w:eastAsia="Calibri"/>
          <w:bCs/>
          <w:spacing w:val="9"/>
          <w:sz w:val="20"/>
          <w:szCs w:val="20"/>
          <w:lang w:val="uk-UA" w:eastAsia="en-US"/>
        </w:rPr>
      </w:pPr>
      <w:r w:rsidRPr="00657D18">
        <w:rPr>
          <w:rFonts w:eastAsia="Calibri"/>
          <w:bCs/>
          <w:spacing w:val="9"/>
          <w:sz w:val="20"/>
          <w:szCs w:val="20"/>
          <w:lang w:val="uk-UA" w:eastAsia="en-US"/>
        </w:rPr>
        <w:t xml:space="preserve">Розуміння цих процесів є основою для формування ефективних стратегій післявоєнного відновлення, зокрема — рішень щодо демонтажу, </w:t>
      </w:r>
      <w:proofErr w:type="spellStart"/>
      <w:r w:rsidRPr="00657D18">
        <w:rPr>
          <w:rFonts w:eastAsia="Calibri"/>
          <w:bCs/>
          <w:spacing w:val="9"/>
          <w:sz w:val="20"/>
          <w:szCs w:val="20"/>
          <w:lang w:val="uk-UA" w:eastAsia="en-US"/>
        </w:rPr>
        <w:t>рециклінгу</w:t>
      </w:r>
      <w:proofErr w:type="spellEnd"/>
      <w:r w:rsidRPr="00657D18">
        <w:rPr>
          <w:rFonts w:eastAsia="Calibri"/>
          <w:bCs/>
          <w:spacing w:val="9"/>
          <w:sz w:val="20"/>
          <w:szCs w:val="20"/>
          <w:lang w:val="uk-UA" w:eastAsia="en-US"/>
        </w:rPr>
        <w:t xml:space="preserve"> та повторного використання будівельних матеріалів.</w:t>
      </w:r>
    </w:p>
    <w:p w14:paraId="029F0A8A" w14:textId="77777777" w:rsidR="003F4C14" w:rsidRDefault="003F4C14" w:rsidP="000F2A67">
      <w:pPr>
        <w:ind w:firstLine="567"/>
        <w:jc w:val="both"/>
        <w:rPr>
          <w:rFonts w:eastAsia="Calibri"/>
          <w:bCs/>
          <w:spacing w:val="9"/>
          <w:sz w:val="20"/>
          <w:szCs w:val="20"/>
          <w:lang w:val="uk-UA" w:eastAsia="en-US"/>
        </w:rPr>
      </w:pPr>
    </w:p>
    <w:p w14:paraId="07428D3D" w14:textId="41C00784" w:rsidR="008C5300" w:rsidRPr="003F4C14" w:rsidRDefault="003F4C14" w:rsidP="003F4C14">
      <w:pPr>
        <w:ind w:firstLine="567"/>
        <w:jc w:val="both"/>
        <w:rPr>
          <w:sz w:val="18"/>
          <w:szCs w:val="18"/>
          <w:lang w:val="uk-UA"/>
        </w:rPr>
      </w:pPr>
      <w:r w:rsidRPr="003F4C14">
        <w:rPr>
          <w:sz w:val="18"/>
          <w:szCs w:val="18"/>
          <w:lang w:val="uk-UA"/>
        </w:rPr>
        <w:t xml:space="preserve">1. </w:t>
      </w:r>
      <w:r w:rsidR="008C5300" w:rsidRPr="003F4C14">
        <w:rPr>
          <w:sz w:val="18"/>
          <w:szCs w:val="18"/>
          <w:lang w:val="uk-UA"/>
        </w:rPr>
        <w:t xml:space="preserve">Проблеми утилізації та переробки будівельних відходів / О. Р. Попович, Я. М. Захарко, М. С. Мальований // Вісник Національного університету "Львівська політехніка". Теорія і практика будівництва. - 2013. - № 755. - С. 321-324. - Режим доступу: </w:t>
      </w:r>
      <w:hyperlink r:id="rId5" w:history="1">
        <w:r w:rsidRPr="003F4C14">
          <w:rPr>
            <w:rStyle w:val="a5"/>
            <w:sz w:val="18"/>
            <w:szCs w:val="18"/>
            <w:lang w:val="uk-UA"/>
          </w:rPr>
          <w:t>http://nbuv.gov.ua/UJRN/VNULPTPB_2013_755_60</w:t>
        </w:r>
      </w:hyperlink>
      <w:r w:rsidR="008C5300" w:rsidRPr="003F4C14">
        <w:rPr>
          <w:sz w:val="18"/>
          <w:szCs w:val="18"/>
          <w:lang w:val="uk-UA"/>
        </w:rPr>
        <w:t>.</w:t>
      </w:r>
      <w:r w:rsidRPr="003F4C14">
        <w:rPr>
          <w:sz w:val="18"/>
          <w:szCs w:val="18"/>
          <w:lang w:val="uk-UA"/>
        </w:rPr>
        <w:t xml:space="preserve"> 2. </w:t>
      </w:r>
      <w:proofErr w:type="spellStart"/>
      <w:r w:rsidR="008C5300" w:rsidRPr="003F4C14">
        <w:rPr>
          <w:sz w:val="18"/>
          <w:szCs w:val="18"/>
          <w:lang w:val="uk-UA"/>
        </w:rPr>
        <w:t>Шуваєв</w:t>
      </w:r>
      <w:proofErr w:type="spellEnd"/>
      <w:r w:rsidR="008C5300" w:rsidRPr="003F4C14">
        <w:rPr>
          <w:sz w:val="18"/>
          <w:szCs w:val="18"/>
          <w:lang w:val="uk-UA"/>
        </w:rPr>
        <w:t xml:space="preserve"> А. Інструментарій залучення відходів будівництва та зносу до повторного господарського циклу в контексті їх класифікаційних ознак. </w:t>
      </w:r>
      <w:proofErr w:type="spellStart"/>
      <w:r w:rsidR="008C5300" w:rsidRPr="003F4C14">
        <w:rPr>
          <w:sz w:val="18"/>
          <w:szCs w:val="18"/>
          <w:lang w:val="uk-UA"/>
        </w:rPr>
        <w:t>Грааль</w:t>
      </w:r>
      <w:proofErr w:type="spellEnd"/>
      <w:r w:rsidR="008C5300" w:rsidRPr="003F4C14">
        <w:rPr>
          <w:sz w:val="18"/>
          <w:szCs w:val="18"/>
          <w:lang w:val="uk-UA"/>
        </w:rPr>
        <w:t xml:space="preserve"> науки. 2021. С. 600–605. </w:t>
      </w:r>
      <w:r w:rsidRPr="003F4C14">
        <w:rPr>
          <w:sz w:val="18"/>
          <w:szCs w:val="18"/>
          <w:lang w:val="uk-UA"/>
        </w:rPr>
        <w:t xml:space="preserve">3. </w:t>
      </w:r>
      <w:proofErr w:type="spellStart"/>
      <w:r w:rsidR="008C5300" w:rsidRPr="003F4C14">
        <w:rPr>
          <w:sz w:val="18"/>
          <w:szCs w:val="18"/>
          <w:lang w:val="uk-UA"/>
        </w:rPr>
        <w:t>Рециклінг</w:t>
      </w:r>
      <w:proofErr w:type="spellEnd"/>
      <w:r w:rsidR="008C5300" w:rsidRPr="003F4C14">
        <w:rPr>
          <w:sz w:val="18"/>
          <w:szCs w:val="18"/>
          <w:lang w:val="uk-UA"/>
        </w:rPr>
        <w:t xml:space="preserve"> будівельних відходів / [Е. А. Шишкін, Ю. І. Гайко, К. І. </w:t>
      </w:r>
      <w:proofErr w:type="spellStart"/>
      <w:r w:rsidR="008C5300" w:rsidRPr="003F4C14">
        <w:rPr>
          <w:sz w:val="18"/>
          <w:szCs w:val="18"/>
          <w:lang w:val="uk-UA"/>
        </w:rPr>
        <w:t>Вяткін</w:t>
      </w:r>
      <w:proofErr w:type="spellEnd"/>
      <w:r w:rsidR="008C5300" w:rsidRPr="003F4C14">
        <w:rPr>
          <w:sz w:val="18"/>
          <w:szCs w:val="18"/>
          <w:lang w:val="uk-UA"/>
        </w:rPr>
        <w:t>, А. О. Чала] // Містобудування та територіальне планування : Наук-</w:t>
      </w:r>
      <w:proofErr w:type="spellStart"/>
      <w:r w:rsidR="008C5300" w:rsidRPr="003F4C14">
        <w:rPr>
          <w:sz w:val="18"/>
          <w:szCs w:val="18"/>
          <w:lang w:val="uk-UA"/>
        </w:rPr>
        <w:t>техн</w:t>
      </w:r>
      <w:proofErr w:type="spellEnd"/>
      <w:r w:rsidR="008C5300" w:rsidRPr="003F4C14">
        <w:rPr>
          <w:sz w:val="18"/>
          <w:szCs w:val="18"/>
          <w:lang w:val="uk-UA"/>
        </w:rPr>
        <w:t xml:space="preserve">. Збірник / </w:t>
      </w:r>
      <w:proofErr w:type="spellStart"/>
      <w:r w:rsidR="008C5300" w:rsidRPr="003F4C14">
        <w:rPr>
          <w:sz w:val="18"/>
          <w:szCs w:val="18"/>
          <w:lang w:val="uk-UA"/>
        </w:rPr>
        <w:t>Відпов</w:t>
      </w:r>
      <w:proofErr w:type="spellEnd"/>
      <w:r w:rsidR="008C5300" w:rsidRPr="003F4C14">
        <w:rPr>
          <w:sz w:val="18"/>
          <w:szCs w:val="18"/>
          <w:lang w:val="uk-UA"/>
        </w:rPr>
        <w:t xml:space="preserve">. ред. М. М. </w:t>
      </w:r>
      <w:proofErr w:type="spellStart"/>
      <w:r w:rsidR="008C5300" w:rsidRPr="003F4C14">
        <w:rPr>
          <w:sz w:val="18"/>
          <w:szCs w:val="18"/>
          <w:lang w:val="uk-UA"/>
        </w:rPr>
        <w:t>Осєтрін</w:t>
      </w:r>
      <w:proofErr w:type="spellEnd"/>
      <w:r w:rsidR="008C5300" w:rsidRPr="003F4C14">
        <w:rPr>
          <w:sz w:val="18"/>
          <w:szCs w:val="18"/>
          <w:lang w:val="uk-UA"/>
        </w:rPr>
        <w:t xml:space="preserve"> – Київ, КНУБА, 2018. – </w:t>
      </w:r>
      <w:proofErr w:type="spellStart"/>
      <w:r w:rsidR="008C5300" w:rsidRPr="003F4C14">
        <w:rPr>
          <w:sz w:val="18"/>
          <w:szCs w:val="18"/>
          <w:lang w:val="uk-UA"/>
        </w:rPr>
        <w:t>Вип</w:t>
      </w:r>
      <w:proofErr w:type="spellEnd"/>
      <w:r w:rsidR="008C5300" w:rsidRPr="003F4C14">
        <w:rPr>
          <w:sz w:val="18"/>
          <w:szCs w:val="18"/>
          <w:lang w:val="uk-UA"/>
        </w:rPr>
        <w:t>. 66. – С. 654–666, ISSN 2076-815Х</w:t>
      </w:r>
      <w:bookmarkEnd w:id="0"/>
    </w:p>
    <w:sectPr w:rsidR="008C5300" w:rsidRPr="003F4C14" w:rsidSect="00822EDE">
      <w:pgSz w:w="8391" w:h="11907" w:code="11"/>
      <w:pgMar w:top="964" w:right="964" w:bottom="964" w:left="96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13257"/>
    <w:multiLevelType w:val="multilevel"/>
    <w:tmpl w:val="D3FC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E40B0"/>
    <w:multiLevelType w:val="multilevel"/>
    <w:tmpl w:val="ABD6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B3682"/>
    <w:multiLevelType w:val="multilevel"/>
    <w:tmpl w:val="ADEA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E198B"/>
    <w:multiLevelType w:val="hybridMultilevel"/>
    <w:tmpl w:val="F4A27AF4"/>
    <w:lvl w:ilvl="0" w:tplc="FFFFFFFF">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3A9F131F"/>
    <w:multiLevelType w:val="hybridMultilevel"/>
    <w:tmpl w:val="EC842C54"/>
    <w:lvl w:ilvl="0" w:tplc="055032E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FD46CA4"/>
    <w:multiLevelType w:val="hybridMultilevel"/>
    <w:tmpl w:val="3AB21FF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C93369"/>
    <w:multiLevelType w:val="multilevel"/>
    <w:tmpl w:val="0C904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0A4506"/>
    <w:multiLevelType w:val="multilevel"/>
    <w:tmpl w:val="58CC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1905BE"/>
    <w:multiLevelType w:val="multilevel"/>
    <w:tmpl w:val="0CF0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6E22ED"/>
    <w:multiLevelType w:val="multilevel"/>
    <w:tmpl w:val="1E48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4323C8"/>
    <w:multiLevelType w:val="multilevel"/>
    <w:tmpl w:val="D794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AE0CB6"/>
    <w:multiLevelType w:val="multilevel"/>
    <w:tmpl w:val="95F2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453B3B"/>
    <w:multiLevelType w:val="multilevel"/>
    <w:tmpl w:val="FB0C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7570A4"/>
    <w:multiLevelType w:val="multilevel"/>
    <w:tmpl w:val="FAC608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3"/>
  </w:num>
  <w:num w:numId="4">
    <w:abstractNumId w:val="3"/>
  </w:num>
  <w:num w:numId="5">
    <w:abstractNumId w:val="0"/>
  </w:num>
  <w:num w:numId="6">
    <w:abstractNumId w:val="1"/>
  </w:num>
  <w:num w:numId="7">
    <w:abstractNumId w:val="2"/>
  </w:num>
  <w:num w:numId="8">
    <w:abstractNumId w:val="7"/>
  </w:num>
  <w:num w:numId="9">
    <w:abstractNumId w:val="8"/>
  </w:num>
  <w:num w:numId="10">
    <w:abstractNumId w:val="9"/>
  </w:num>
  <w:num w:numId="11">
    <w:abstractNumId w:val="10"/>
  </w:num>
  <w:num w:numId="12">
    <w:abstractNumId w:val="6"/>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DE"/>
    <w:rsid w:val="00012881"/>
    <w:rsid w:val="00015909"/>
    <w:rsid w:val="0002533B"/>
    <w:rsid w:val="000324FD"/>
    <w:rsid w:val="00037D7A"/>
    <w:rsid w:val="00041328"/>
    <w:rsid w:val="000F2A67"/>
    <w:rsid w:val="00113451"/>
    <w:rsid w:val="00151297"/>
    <w:rsid w:val="0017670B"/>
    <w:rsid w:val="001C100C"/>
    <w:rsid w:val="002644BA"/>
    <w:rsid w:val="002F2AAC"/>
    <w:rsid w:val="003317C1"/>
    <w:rsid w:val="003F4C14"/>
    <w:rsid w:val="00414E03"/>
    <w:rsid w:val="00436567"/>
    <w:rsid w:val="00445CE3"/>
    <w:rsid w:val="004922F0"/>
    <w:rsid w:val="004A0D41"/>
    <w:rsid w:val="004C006D"/>
    <w:rsid w:val="00500CC3"/>
    <w:rsid w:val="00570250"/>
    <w:rsid w:val="005F7334"/>
    <w:rsid w:val="00636B8F"/>
    <w:rsid w:val="00657D18"/>
    <w:rsid w:val="00681C9C"/>
    <w:rsid w:val="006973F6"/>
    <w:rsid w:val="006A204F"/>
    <w:rsid w:val="006A3C2B"/>
    <w:rsid w:val="006C0B77"/>
    <w:rsid w:val="0079169A"/>
    <w:rsid w:val="00802E75"/>
    <w:rsid w:val="00812D85"/>
    <w:rsid w:val="00822EDE"/>
    <w:rsid w:val="008242FF"/>
    <w:rsid w:val="008460FF"/>
    <w:rsid w:val="00870751"/>
    <w:rsid w:val="008C5300"/>
    <w:rsid w:val="008C6D29"/>
    <w:rsid w:val="008E6BD0"/>
    <w:rsid w:val="009050E6"/>
    <w:rsid w:val="00922C48"/>
    <w:rsid w:val="009B06C0"/>
    <w:rsid w:val="009B167A"/>
    <w:rsid w:val="009D361F"/>
    <w:rsid w:val="00A953CD"/>
    <w:rsid w:val="00B41909"/>
    <w:rsid w:val="00B72297"/>
    <w:rsid w:val="00B915B7"/>
    <w:rsid w:val="00BC3C3D"/>
    <w:rsid w:val="00BE396A"/>
    <w:rsid w:val="00C66423"/>
    <w:rsid w:val="00CB3104"/>
    <w:rsid w:val="00D21870"/>
    <w:rsid w:val="00D87ED5"/>
    <w:rsid w:val="00DA682F"/>
    <w:rsid w:val="00DD1409"/>
    <w:rsid w:val="00EA59DF"/>
    <w:rsid w:val="00EE4070"/>
    <w:rsid w:val="00EF511C"/>
    <w:rsid w:val="00F12C76"/>
    <w:rsid w:val="00F2604E"/>
    <w:rsid w:val="00F36292"/>
    <w:rsid w:val="00F61D8E"/>
    <w:rsid w:val="00FE2481"/>
    <w:rsid w:val="00FF2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8CEF"/>
  <w15:chartTrackingRefBased/>
  <w15:docId w15:val="{CEF69377-15E1-4797-B3FE-194B019C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EDE"/>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22EDE"/>
    <w:pPr>
      <w:ind w:left="720"/>
      <w:contextualSpacing/>
    </w:pPr>
  </w:style>
  <w:style w:type="paragraph" w:styleId="a4">
    <w:name w:val="Normal (Web)"/>
    <w:basedOn w:val="a"/>
    <w:uiPriority w:val="99"/>
    <w:semiHidden/>
    <w:unhideWhenUsed/>
    <w:rsid w:val="00802E75"/>
  </w:style>
  <w:style w:type="character" w:styleId="a5">
    <w:name w:val="Hyperlink"/>
    <w:basedOn w:val="a0"/>
    <w:uiPriority w:val="99"/>
    <w:unhideWhenUsed/>
    <w:rsid w:val="00802E75"/>
    <w:rPr>
      <w:color w:val="0563C1" w:themeColor="hyperlink"/>
      <w:u w:val="single"/>
    </w:rPr>
  </w:style>
  <w:style w:type="character" w:styleId="a6">
    <w:name w:val="Unresolved Mention"/>
    <w:basedOn w:val="a0"/>
    <w:uiPriority w:val="99"/>
    <w:semiHidden/>
    <w:unhideWhenUsed/>
    <w:rsid w:val="00802E75"/>
    <w:rPr>
      <w:color w:val="605E5C"/>
      <w:shd w:val="clear" w:color="auto" w:fill="E1DFDD"/>
    </w:rPr>
  </w:style>
  <w:style w:type="paragraph" w:customStyle="1" w:styleId="i">
    <w:name w:val="Лiт.текст"/>
    <w:basedOn w:val="a7"/>
    <w:qFormat/>
    <w:rsid w:val="008C5300"/>
    <w:pPr>
      <w:spacing w:after="0" w:line="200" w:lineRule="atLeast"/>
      <w:ind w:firstLine="284"/>
      <w:jc w:val="both"/>
    </w:pPr>
    <w:rPr>
      <w:rFonts w:eastAsia="Calibri"/>
      <w:sz w:val="18"/>
      <w:szCs w:val="22"/>
      <w:lang w:val="uk-UA" w:eastAsia="en-US"/>
    </w:rPr>
  </w:style>
  <w:style w:type="paragraph" w:styleId="a7">
    <w:name w:val="Body Text"/>
    <w:basedOn w:val="a"/>
    <w:link w:val="a8"/>
    <w:uiPriority w:val="99"/>
    <w:semiHidden/>
    <w:unhideWhenUsed/>
    <w:rsid w:val="008C5300"/>
    <w:pPr>
      <w:spacing w:after="120"/>
    </w:pPr>
  </w:style>
  <w:style w:type="character" w:customStyle="1" w:styleId="a8">
    <w:name w:val="Основной текст Знак"/>
    <w:basedOn w:val="a0"/>
    <w:link w:val="a7"/>
    <w:uiPriority w:val="99"/>
    <w:semiHidden/>
    <w:rsid w:val="008C5300"/>
    <w:rPr>
      <w:rFonts w:ascii="Times New Roman" w:eastAsia="Times New Roman" w:hAnsi="Times New Roman" w:cs="Times New Roman"/>
      <w:kern w:val="0"/>
      <w:sz w:val="24"/>
      <w:szCs w:val="24"/>
      <w:lang w:eastAsia="ru-RU"/>
      <w14:ligatures w14:val="none"/>
    </w:rPr>
  </w:style>
  <w:style w:type="paragraph" w:customStyle="1" w:styleId="1">
    <w:name w:val="Основной текст1"/>
    <w:basedOn w:val="a"/>
    <w:link w:val="Bodytext"/>
    <w:qFormat/>
    <w:rsid w:val="008C5300"/>
    <w:pPr>
      <w:widowControl w:val="0"/>
      <w:spacing w:line="240" w:lineRule="atLeast"/>
      <w:ind w:firstLine="284"/>
      <w:jc w:val="both"/>
    </w:pPr>
    <w:rPr>
      <w:rFonts w:eastAsia="Calibri"/>
      <w:sz w:val="22"/>
      <w:szCs w:val="20"/>
      <w:lang w:val="uk-UA"/>
    </w:rPr>
  </w:style>
  <w:style w:type="character" w:customStyle="1" w:styleId="Bodytext">
    <w:name w:val="Body text Знак"/>
    <w:link w:val="1"/>
    <w:rsid w:val="008C5300"/>
    <w:rPr>
      <w:rFonts w:ascii="Times New Roman" w:eastAsia="Calibri" w:hAnsi="Times New Roman" w:cs="Times New Roman"/>
      <w:kern w:val="0"/>
      <w:szCs w:val="20"/>
      <w:lang w:val="uk-UA"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282672">
      <w:bodyDiv w:val="1"/>
      <w:marLeft w:val="0"/>
      <w:marRight w:val="0"/>
      <w:marTop w:val="0"/>
      <w:marBottom w:val="0"/>
      <w:divBdr>
        <w:top w:val="none" w:sz="0" w:space="0" w:color="auto"/>
        <w:left w:val="none" w:sz="0" w:space="0" w:color="auto"/>
        <w:bottom w:val="none" w:sz="0" w:space="0" w:color="auto"/>
        <w:right w:val="none" w:sz="0" w:space="0" w:color="auto"/>
      </w:divBdr>
    </w:div>
    <w:div w:id="950016346">
      <w:bodyDiv w:val="1"/>
      <w:marLeft w:val="0"/>
      <w:marRight w:val="0"/>
      <w:marTop w:val="0"/>
      <w:marBottom w:val="0"/>
      <w:divBdr>
        <w:top w:val="none" w:sz="0" w:space="0" w:color="auto"/>
        <w:left w:val="none" w:sz="0" w:space="0" w:color="auto"/>
        <w:bottom w:val="none" w:sz="0" w:space="0" w:color="auto"/>
        <w:right w:val="none" w:sz="0" w:space="0" w:color="auto"/>
      </w:divBdr>
    </w:div>
    <w:div w:id="966742298">
      <w:bodyDiv w:val="1"/>
      <w:marLeft w:val="0"/>
      <w:marRight w:val="0"/>
      <w:marTop w:val="0"/>
      <w:marBottom w:val="0"/>
      <w:divBdr>
        <w:top w:val="none" w:sz="0" w:space="0" w:color="auto"/>
        <w:left w:val="none" w:sz="0" w:space="0" w:color="auto"/>
        <w:bottom w:val="none" w:sz="0" w:space="0" w:color="auto"/>
        <w:right w:val="none" w:sz="0" w:space="0" w:color="auto"/>
      </w:divBdr>
    </w:div>
    <w:div w:id="1261986189">
      <w:bodyDiv w:val="1"/>
      <w:marLeft w:val="0"/>
      <w:marRight w:val="0"/>
      <w:marTop w:val="0"/>
      <w:marBottom w:val="0"/>
      <w:divBdr>
        <w:top w:val="none" w:sz="0" w:space="0" w:color="auto"/>
        <w:left w:val="none" w:sz="0" w:space="0" w:color="auto"/>
        <w:bottom w:val="none" w:sz="0" w:space="0" w:color="auto"/>
        <w:right w:val="none" w:sz="0" w:space="0" w:color="auto"/>
      </w:divBdr>
    </w:div>
    <w:div w:id="20953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buv.gov.ua/UJRN/VNULPTPB_2013_755_6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1084</Words>
  <Characters>6185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UserOk</cp:lastModifiedBy>
  <cp:revision>2</cp:revision>
  <dcterms:created xsi:type="dcterms:W3CDTF">2025-11-13T12:14:00Z</dcterms:created>
  <dcterms:modified xsi:type="dcterms:W3CDTF">2025-11-13T12:14:00Z</dcterms:modified>
</cp:coreProperties>
</file>