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EA7A7" w14:textId="77777777" w:rsidR="00A21B50" w:rsidRPr="000168CB" w:rsidRDefault="0028296F" w:rsidP="000E1813">
      <w:pPr>
        <w:spacing w:after="0" w:line="240" w:lineRule="auto"/>
        <w:jc w:val="both"/>
        <w:rPr>
          <w:b/>
          <w:lang w:val="ru-RU"/>
        </w:rPr>
      </w:pPr>
      <w:r w:rsidRPr="000168CB">
        <w:rPr>
          <w:b/>
          <w:lang w:val="ru-RU"/>
        </w:rPr>
        <w:t>УДК 72.01</w:t>
      </w:r>
    </w:p>
    <w:p w14:paraId="01A2A9DB" w14:textId="77777777" w:rsidR="0026034B" w:rsidRPr="000168CB" w:rsidRDefault="0026034B" w:rsidP="000E1813">
      <w:pPr>
        <w:spacing w:after="0" w:line="240" w:lineRule="auto"/>
        <w:jc w:val="both"/>
        <w:rPr>
          <w:lang w:val="ru-RU"/>
        </w:rPr>
      </w:pPr>
    </w:p>
    <w:p w14:paraId="585AF785" w14:textId="77777777" w:rsidR="00BD6E8C" w:rsidRPr="00BD6E8C" w:rsidRDefault="00BD6E8C" w:rsidP="000E1813">
      <w:pPr>
        <w:spacing w:after="0" w:line="240" w:lineRule="auto"/>
        <w:jc w:val="center"/>
        <w:rPr>
          <w:b/>
          <w:lang w:val="uk-UA"/>
        </w:rPr>
      </w:pPr>
      <w:r w:rsidRPr="00BD6E8C">
        <w:rPr>
          <w:b/>
          <w:lang w:val="uk-UA"/>
        </w:rPr>
        <w:t>Трансляція теми саду в контексті сучасної архітектури</w:t>
      </w:r>
    </w:p>
    <w:p w14:paraId="34D695AA" w14:textId="77777777" w:rsidR="00A21B50" w:rsidRDefault="0028296F" w:rsidP="000E1813">
      <w:pPr>
        <w:spacing w:after="0" w:line="240" w:lineRule="auto"/>
        <w:jc w:val="center"/>
        <w:rPr>
          <w:b/>
        </w:rPr>
      </w:pPr>
      <w:r w:rsidRPr="000168CB">
        <w:rPr>
          <w:b/>
        </w:rPr>
        <w:br/>
      </w:r>
      <w:r w:rsidR="00BD6E8C">
        <w:rPr>
          <w:b/>
        </w:rPr>
        <w:t>Translation of the garden theme in the context of contemporary architecture</w:t>
      </w:r>
    </w:p>
    <w:p w14:paraId="273872BA" w14:textId="77777777" w:rsidR="0046622F" w:rsidRDefault="0046622F" w:rsidP="000E1813">
      <w:pPr>
        <w:spacing w:after="0" w:line="240" w:lineRule="auto"/>
        <w:jc w:val="center"/>
      </w:pPr>
    </w:p>
    <w:p w14:paraId="3B96067D" w14:textId="77777777" w:rsidR="000E1813" w:rsidRPr="000168CB" w:rsidRDefault="000E1813" w:rsidP="0046622F">
      <w:pPr>
        <w:pStyle w:val="aff8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  <w:r w:rsidRPr="000168CB">
        <w:rPr>
          <w:rStyle w:val="af6"/>
          <w:sz w:val="20"/>
          <w:szCs w:val="20"/>
        </w:rPr>
        <w:t>Д. С. Кучашвілі</w:t>
      </w:r>
      <w:r w:rsidRPr="000168CB">
        <w:rPr>
          <w:b/>
          <w:bCs/>
          <w:sz w:val="20"/>
          <w:szCs w:val="20"/>
        </w:rPr>
        <w:t>, здобувач другого (магістерського) рівня вищої освіти, (Харківський національний університет міського господарства імені О. М. Бекетова),</w:t>
      </w:r>
      <w:r w:rsidRPr="000168CB">
        <w:rPr>
          <w:rStyle w:val="af6"/>
          <w:sz w:val="20"/>
          <w:szCs w:val="20"/>
        </w:rPr>
        <w:t xml:space="preserve"> І. В.</w:t>
      </w:r>
      <w:r w:rsidRPr="000168CB">
        <w:rPr>
          <w:b/>
          <w:bCs/>
          <w:sz w:val="20"/>
          <w:szCs w:val="20"/>
        </w:rPr>
        <w:t xml:space="preserve"> </w:t>
      </w:r>
      <w:r w:rsidRPr="000168CB">
        <w:rPr>
          <w:rStyle w:val="af6"/>
          <w:sz w:val="20"/>
          <w:szCs w:val="20"/>
        </w:rPr>
        <w:t>Кудряшова</w:t>
      </w:r>
      <w:r w:rsidRPr="000168CB">
        <w:rPr>
          <w:b/>
          <w:bCs/>
          <w:sz w:val="20"/>
          <w:szCs w:val="20"/>
        </w:rPr>
        <w:t xml:space="preserve">, </w:t>
      </w:r>
      <w:proofErr w:type="spellStart"/>
      <w:r w:rsidRPr="000168CB">
        <w:rPr>
          <w:b/>
          <w:bCs/>
          <w:sz w:val="20"/>
          <w:szCs w:val="20"/>
        </w:rPr>
        <w:t>канд</w:t>
      </w:r>
      <w:proofErr w:type="spellEnd"/>
      <w:r w:rsidRPr="000168CB">
        <w:rPr>
          <w:b/>
          <w:bCs/>
          <w:sz w:val="20"/>
          <w:szCs w:val="20"/>
        </w:rPr>
        <w:t xml:space="preserve">. </w:t>
      </w:r>
      <w:proofErr w:type="spellStart"/>
      <w:r w:rsidRPr="000168CB">
        <w:rPr>
          <w:b/>
          <w:bCs/>
          <w:sz w:val="20"/>
          <w:szCs w:val="20"/>
        </w:rPr>
        <w:t>арх</w:t>
      </w:r>
      <w:proofErr w:type="spellEnd"/>
      <w:r w:rsidRPr="000168CB">
        <w:rPr>
          <w:b/>
          <w:bCs/>
          <w:sz w:val="20"/>
          <w:szCs w:val="20"/>
        </w:rPr>
        <w:t xml:space="preserve">., доцент кафедри основ архітектурного </w:t>
      </w:r>
      <w:proofErr w:type="spellStart"/>
      <w:r w:rsidRPr="000168CB">
        <w:rPr>
          <w:b/>
          <w:bCs/>
          <w:sz w:val="20"/>
          <w:szCs w:val="20"/>
        </w:rPr>
        <w:t>проєктування</w:t>
      </w:r>
      <w:proofErr w:type="spellEnd"/>
      <w:r w:rsidRPr="000168CB">
        <w:rPr>
          <w:b/>
          <w:bCs/>
          <w:sz w:val="20"/>
          <w:szCs w:val="20"/>
        </w:rPr>
        <w:t>, (Харківський національний університет міського го</w:t>
      </w:r>
      <w:r w:rsidR="0026034B" w:rsidRPr="000168CB">
        <w:rPr>
          <w:b/>
          <w:bCs/>
          <w:sz w:val="20"/>
          <w:szCs w:val="20"/>
        </w:rPr>
        <w:t>сподарства імені О. М. Бекетова</w:t>
      </w:r>
      <w:r w:rsidRPr="000168CB">
        <w:rPr>
          <w:b/>
          <w:bCs/>
          <w:sz w:val="20"/>
          <w:szCs w:val="20"/>
        </w:rPr>
        <w:t>)</w:t>
      </w:r>
    </w:p>
    <w:p w14:paraId="0583B6BD" w14:textId="77777777" w:rsidR="005569E7" w:rsidRPr="000168CB" w:rsidRDefault="005569E7" w:rsidP="0046622F">
      <w:pPr>
        <w:pStyle w:val="aff8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</w:p>
    <w:p w14:paraId="29063585" w14:textId="77777777" w:rsidR="000E1813" w:rsidRPr="000168CB" w:rsidRDefault="000E1813" w:rsidP="0046622F">
      <w:pPr>
        <w:pStyle w:val="aff8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  <w:lang w:val="en-US"/>
        </w:rPr>
      </w:pPr>
      <w:r w:rsidRPr="000168CB">
        <w:rPr>
          <w:rStyle w:val="af6"/>
          <w:sz w:val="20"/>
          <w:szCs w:val="20"/>
          <w:lang w:val="en-US"/>
        </w:rPr>
        <w:t>D. S. Kuchashvili</w:t>
      </w:r>
      <w:r w:rsidRPr="000168CB">
        <w:rPr>
          <w:b/>
          <w:bCs/>
          <w:sz w:val="20"/>
          <w:szCs w:val="20"/>
          <w:lang w:val="en-US"/>
        </w:rPr>
        <w:t xml:space="preserve">, Master’s Degree Applicant, (O. M. Beketov National University of Urban Economy in </w:t>
      </w:r>
      <w:proofErr w:type="spellStart"/>
      <w:r w:rsidRPr="000168CB">
        <w:rPr>
          <w:b/>
          <w:bCs/>
          <w:sz w:val="20"/>
          <w:szCs w:val="20"/>
          <w:lang w:val="en-US"/>
        </w:rPr>
        <w:t>Kharkiv</w:t>
      </w:r>
      <w:proofErr w:type="spellEnd"/>
      <w:r w:rsidRPr="000168CB">
        <w:rPr>
          <w:b/>
          <w:bCs/>
          <w:sz w:val="20"/>
          <w:szCs w:val="20"/>
          <w:lang w:val="en-US"/>
        </w:rPr>
        <w:t>),</w:t>
      </w:r>
      <w:r w:rsidR="0026034B" w:rsidRPr="000168CB">
        <w:rPr>
          <w:b/>
          <w:bCs/>
          <w:sz w:val="20"/>
          <w:szCs w:val="20"/>
          <w:lang w:val="en-US"/>
        </w:rPr>
        <w:t xml:space="preserve"> </w:t>
      </w:r>
      <w:r w:rsidRPr="000168CB">
        <w:rPr>
          <w:rStyle w:val="af6"/>
          <w:sz w:val="20"/>
          <w:szCs w:val="20"/>
          <w:lang w:val="en-US"/>
        </w:rPr>
        <w:t>I. V. Kudryashova</w:t>
      </w:r>
      <w:r w:rsidRPr="000168CB">
        <w:rPr>
          <w:b/>
          <w:bCs/>
          <w:sz w:val="20"/>
          <w:szCs w:val="20"/>
          <w:lang w:val="en-US"/>
        </w:rPr>
        <w:t xml:space="preserve">, Ph.D. in Architecture, Associate Professor, Department of Fundamentals of Architectural Design, (O. M. </w:t>
      </w:r>
      <w:proofErr w:type="spellStart"/>
      <w:r w:rsidRPr="000168CB">
        <w:rPr>
          <w:b/>
          <w:bCs/>
          <w:sz w:val="20"/>
          <w:szCs w:val="20"/>
          <w:lang w:val="en-US"/>
        </w:rPr>
        <w:t>Beketov</w:t>
      </w:r>
      <w:proofErr w:type="spellEnd"/>
      <w:r w:rsidRPr="000168CB">
        <w:rPr>
          <w:b/>
          <w:bCs/>
          <w:sz w:val="20"/>
          <w:szCs w:val="20"/>
          <w:lang w:val="en-US"/>
        </w:rPr>
        <w:t xml:space="preserve"> National University of Urban Economy in </w:t>
      </w:r>
      <w:proofErr w:type="spellStart"/>
      <w:r w:rsidRPr="000168CB">
        <w:rPr>
          <w:b/>
          <w:bCs/>
          <w:sz w:val="20"/>
          <w:szCs w:val="20"/>
          <w:lang w:val="en-US"/>
        </w:rPr>
        <w:t>Kharkiv</w:t>
      </w:r>
      <w:proofErr w:type="spellEnd"/>
      <w:r w:rsidRPr="000168CB">
        <w:rPr>
          <w:b/>
          <w:bCs/>
          <w:sz w:val="20"/>
          <w:szCs w:val="20"/>
          <w:lang w:val="en-US"/>
        </w:rPr>
        <w:t>)</w:t>
      </w:r>
    </w:p>
    <w:p w14:paraId="6E400661" w14:textId="77777777" w:rsidR="000E1813" w:rsidRPr="001E7279" w:rsidRDefault="000E1813" w:rsidP="0046622F">
      <w:pPr>
        <w:spacing w:after="0" w:line="240" w:lineRule="auto"/>
        <w:ind w:firstLine="567"/>
        <w:jc w:val="both"/>
        <w:rPr>
          <w:i/>
        </w:rPr>
      </w:pPr>
    </w:p>
    <w:p w14:paraId="2941B9FD" w14:textId="6D6EBA8A" w:rsidR="001E7279" w:rsidRPr="0046622F" w:rsidRDefault="001E7279" w:rsidP="0046622F">
      <w:pPr>
        <w:spacing w:after="0" w:line="240" w:lineRule="auto"/>
        <w:ind w:firstLine="567"/>
        <w:jc w:val="both"/>
        <w:rPr>
          <w:i/>
          <w:lang w:val="uk-UA"/>
        </w:rPr>
      </w:pPr>
      <w:r w:rsidRPr="0046622F">
        <w:rPr>
          <w:i/>
          <w:lang w:val="uk-UA"/>
        </w:rPr>
        <w:t>Розглядається поетика саду як культурного архетипу, що зберігає символіку протягом епох і транслюється в сучасній архітектурі через просторові, сценарні та феноменологічні стратегії.</w:t>
      </w:r>
    </w:p>
    <w:p w14:paraId="5988F766" w14:textId="77777777" w:rsidR="001E7279" w:rsidRPr="001E7279" w:rsidRDefault="001E7279" w:rsidP="0046622F">
      <w:pPr>
        <w:spacing w:after="0" w:line="240" w:lineRule="auto"/>
        <w:ind w:firstLine="567"/>
        <w:jc w:val="both"/>
        <w:rPr>
          <w:i/>
        </w:rPr>
      </w:pPr>
    </w:p>
    <w:p w14:paraId="7687F1BF" w14:textId="4BF7329F" w:rsidR="000E1813" w:rsidRPr="001E7279" w:rsidRDefault="001E7279" w:rsidP="0046622F">
      <w:pPr>
        <w:spacing w:after="0" w:line="240" w:lineRule="auto"/>
        <w:ind w:firstLine="567"/>
        <w:jc w:val="both"/>
        <w:rPr>
          <w:i/>
        </w:rPr>
      </w:pPr>
      <w:r w:rsidRPr="001E7279">
        <w:rPr>
          <w:i/>
        </w:rPr>
        <w:t xml:space="preserve">The paper examines the garden’s poetics as a cultural archetype retaining symbolic depth, reinterpreted in contemporary architecture via spatial, </w:t>
      </w:r>
      <w:proofErr w:type="spellStart"/>
      <w:r w:rsidRPr="001E7279">
        <w:rPr>
          <w:i/>
        </w:rPr>
        <w:t>scenographic</w:t>
      </w:r>
      <w:proofErr w:type="spellEnd"/>
      <w:r w:rsidRPr="001E7279">
        <w:rPr>
          <w:i/>
        </w:rPr>
        <w:t>, and phenomenological strategies.</w:t>
      </w:r>
    </w:p>
    <w:p w14:paraId="58522997" w14:textId="77777777" w:rsidR="001E7279" w:rsidRDefault="001E7279" w:rsidP="001E7279">
      <w:pPr>
        <w:spacing w:after="0" w:line="240" w:lineRule="auto"/>
        <w:jc w:val="both"/>
      </w:pPr>
    </w:p>
    <w:p w14:paraId="631273C6" w14:textId="77777777" w:rsidR="000E1813" w:rsidRPr="0026034B" w:rsidRDefault="0046622F" w:rsidP="001E7279">
      <w:pPr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Сад здавна є однією з </w:t>
      </w:r>
      <w:proofErr w:type="spellStart"/>
      <w:r>
        <w:rPr>
          <w:lang w:val="uk-UA"/>
        </w:rPr>
        <w:t>найвиш</w:t>
      </w:r>
      <w:r w:rsidR="000E1813" w:rsidRPr="0026034B">
        <w:rPr>
          <w:lang w:val="uk-UA"/>
        </w:rPr>
        <w:t>уканіших</w:t>
      </w:r>
      <w:proofErr w:type="spellEnd"/>
      <w:r w:rsidR="000E1813" w:rsidRPr="0026034B">
        <w:rPr>
          <w:lang w:val="uk-UA"/>
        </w:rPr>
        <w:t xml:space="preserve"> форм взаємодії людини й природи. Його семантика поєднує ідеї гармонії, межі та циклічності, уособлюючи водночас космос і внутрішній світ людини. Як поетичний феномен, сад виступає матеріалізацією уяви — простором, де культура структурує природу через ритуал і споглядання.</w:t>
      </w:r>
    </w:p>
    <w:p w14:paraId="55F05EAD" w14:textId="77777777" w:rsidR="000E1813" w:rsidRPr="0026034B" w:rsidRDefault="000E1813" w:rsidP="00432E3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t xml:space="preserve">В історії він постає у багатьох образах: середньовічний </w:t>
      </w:r>
      <w:proofErr w:type="spellStart"/>
      <w:r w:rsidRPr="0026034B">
        <w:rPr>
          <w:lang w:val="uk-UA"/>
        </w:rPr>
        <w:t>hortus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conclusus</w:t>
      </w:r>
      <w:proofErr w:type="spellEnd"/>
      <w:r w:rsidRPr="0026034B">
        <w:rPr>
          <w:lang w:val="uk-UA"/>
        </w:rPr>
        <w:t xml:space="preserve"> — символ замкненого раю; ренесансний — театр дії; бароковий лабіринт — метафора пізнання; романтичний пейзажний сад — місце меланхолії. У ХХ–ХХІ століттях сад знову набуває актуальності як простір внутрішньої рівноваги, як архітектурна модель гармонізації хаосу.</w:t>
      </w:r>
    </w:p>
    <w:p w14:paraId="016CF455" w14:textId="77777777" w:rsidR="000E1813" w:rsidRPr="0026034B" w:rsidRDefault="000E1813" w:rsidP="001E727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t xml:space="preserve">У сучасному </w:t>
      </w:r>
      <w:proofErr w:type="spellStart"/>
      <w:r w:rsidRPr="0026034B">
        <w:rPr>
          <w:lang w:val="uk-UA"/>
        </w:rPr>
        <w:t>проєктуванні</w:t>
      </w:r>
      <w:proofErr w:type="spellEnd"/>
      <w:r w:rsidRPr="0026034B">
        <w:rPr>
          <w:lang w:val="uk-UA"/>
        </w:rPr>
        <w:t xml:space="preserve"> сад транслюється не буквально, а через системи знаків і переживань:</w:t>
      </w:r>
    </w:p>
    <w:p w14:paraId="4BE6206B" w14:textId="77777777" w:rsidR="000E1813" w:rsidRPr="0026034B" w:rsidRDefault="000E1813" w:rsidP="001E727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t>– семантичні коди (рай, межа, ритуал);</w:t>
      </w:r>
    </w:p>
    <w:p w14:paraId="567683E9" w14:textId="77777777" w:rsidR="000E1813" w:rsidRPr="0026034B" w:rsidRDefault="000E1813" w:rsidP="001E727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t>– планувальні принципи (поріг, камерність, ізоляція);</w:t>
      </w:r>
    </w:p>
    <w:p w14:paraId="1BAF5B30" w14:textId="77777777" w:rsidR="000E1813" w:rsidRPr="0026034B" w:rsidRDefault="000E1813" w:rsidP="001E727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t>– сценарії руху (лабіринт, проходження, споглядання);</w:t>
      </w:r>
    </w:p>
    <w:p w14:paraId="3149F63D" w14:textId="77777777" w:rsidR="000E1813" w:rsidRPr="0026034B" w:rsidRDefault="000E1813" w:rsidP="001E727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t>– феноменологічні аспекти (світло, тиша, матеріальність).</w:t>
      </w:r>
    </w:p>
    <w:p w14:paraId="7D7845AB" w14:textId="77777777" w:rsidR="000E1813" w:rsidRPr="0026034B" w:rsidRDefault="000E1813" w:rsidP="001E727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lastRenderedPageBreak/>
        <w:t>Такі підходи можна визначити як поетичну трансляцію саду — коли архітектура не наслідує форму, а втілює досвід і атмосферу.</w:t>
      </w:r>
    </w:p>
    <w:p w14:paraId="0A15A437" w14:textId="77777777" w:rsidR="000E1813" w:rsidRPr="0026034B" w:rsidRDefault="000E1813" w:rsidP="001E727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t xml:space="preserve">Показовим прикладом є </w:t>
      </w:r>
      <w:proofErr w:type="spellStart"/>
      <w:r w:rsidRPr="0026034B">
        <w:rPr>
          <w:lang w:val="uk-UA"/>
        </w:rPr>
        <w:t>Serpentine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Pavilion</w:t>
      </w:r>
      <w:proofErr w:type="spellEnd"/>
      <w:r w:rsidRPr="0026034B">
        <w:rPr>
          <w:lang w:val="uk-UA"/>
        </w:rPr>
        <w:t xml:space="preserve"> 2011 Петера </w:t>
      </w:r>
      <w:proofErr w:type="spellStart"/>
      <w:r w:rsidRPr="0026034B">
        <w:rPr>
          <w:lang w:val="uk-UA"/>
        </w:rPr>
        <w:t>Цумтора</w:t>
      </w:r>
      <w:proofErr w:type="spellEnd"/>
      <w:r w:rsidRPr="0026034B">
        <w:rPr>
          <w:lang w:val="uk-UA"/>
        </w:rPr>
        <w:t xml:space="preserve"> з садом </w:t>
      </w:r>
      <w:proofErr w:type="spellStart"/>
      <w:r w:rsidRPr="0026034B">
        <w:rPr>
          <w:lang w:val="uk-UA"/>
        </w:rPr>
        <w:t>Піта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Удольфа</w:t>
      </w:r>
      <w:proofErr w:type="spellEnd"/>
      <w:r w:rsidRPr="0026034B">
        <w:rPr>
          <w:lang w:val="uk-UA"/>
        </w:rPr>
        <w:t xml:space="preserve">. </w:t>
      </w:r>
      <w:proofErr w:type="spellStart"/>
      <w:r w:rsidRPr="0026034B">
        <w:rPr>
          <w:lang w:val="uk-UA"/>
        </w:rPr>
        <w:t>Проєкт</w:t>
      </w:r>
      <w:proofErr w:type="spellEnd"/>
      <w:r w:rsidRPr="0026034B">
        <w:rPr>
          <w:lang w:val="uk-UA"/>
        </w:rPr>
        <w:t xml:space="preserve"> інтерпретує </w:t>
      </w:r>
      <w:proofErr w:type="spellStart"/>
      <w:r w:rsidRPr="0026034B">
        <w:rPr>
          <w:lang w:val="uk-UA"/>
        </w:rPr>
        <w:t>hortus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conclusus</w:t>
      </w:r>
      <w:proofErr w:type="spellEnd"/>
      <w:r w:rsidRPr="0026034B">
        <w:rPr>
          <w:lang w:val="uk-UA"/>
        </w:rPr>
        <w:t xml:space="preserve"> як «сад усередині саду» — місце тиші й концентрації. Темна оболонка приховує світлу серцевину, створюючи простір споглядання, відокремлений від міста. </w:t>
      </w:r>
      <w:proofErr w:type="spellStart"/>
      <w:r w:rsidRPr="0026034B">
        <w:rPr>
          <w:lang w:val="uk-UA"/>
        </w:rPr>
        <w:t>Сенсорність</w:t>
      </w:r>
      <w:proofErr w:type="spellEnd"/>
      <w:r w:rsidRPr="0026034B">
        <w:rPr>
          <w:lang w:val="uk-UA"/>
        </w:rPr>
        <w:t xml:space="preserve"> і духовність замінюють декоративність, перетворюючи сад на архітектуру медитації.</w:t>
      </w:r>
    </w:p>
    <w:p w14:paraId="7B498574" w14:textId="77777777" w:rsidR="000E1813" w:rsidRPr="0026034B" w:rsidRDefault="000E1813" w:rsidP="001E727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t xml:space="preserve">Інший приклад — </w:t>
      </w:r>
      <w:proofErr w:type="spellStart"/>
      <w:r w:rsidRPr="0026034B">
        <w:rPr>
          <w:lang w:val="uk-UA"/>
        </w:rPr>
        <w:t>El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Jardín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de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los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Senderos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que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se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Bifurcan</w:t>
      </w:r>
      <w:proofErr w:type="spellEnd"/>
      <w:r w:rsidRPr="0026034B">
        <w:rPr>
          <w:lang w:val="uk-UA"/>
        </w:rPr>
        <w:t xml:space="preserve"> (</w:t>
      </w:r>
      <w:proofErr w:type="spellStart"/>
      <w:r w:rsidRPr="0026034B">
        <w:rPr>
          <w:lang w:val="uk-UA"/>
        </w:rPr>
        <w:t>Beals</w:t>
      </w:r>
      <w:proofErr w:type="spellEnd"/>
      <w:r w:rsidRPr="0026034B">
        <w:rPr>
          <w:lang w:val="uk-UA"/>
        </w:rPr>
        <w:t xml:space="preserve"> &amp; </w:t>
      </w:r>
      <w:proofErr w:type="spellStart"/>
      <w:r w:rsidRPr="0026034B">
        <w:rPr>
          <w:lang w:val="uk-UA"/>
        </w:rPr>
        <w:t>Lyon</w:t>
      </w:r>
      <w:proofErr w:type="spellEnd"/>
      <w:r w:rsidRPr="0026034B">
        <w:rPr>
          <w:lang w:val="uk-UA"/>
        </w:rPr>
        <w:t xml:space="preserve">, Чилі), що переосмислює бароковий лабіринт як простір гри й дослідження. Замість </w:t>
      </w:r>
      <w:proofErr w:type="spellStart"/>
      <w:r w:rsidRPr="0026034B">
        <w:rPr>
          <w:lang w:val="uk-UA"/>
        </w:rPr>
        <w:t>партера</w:t>
      </w:r>
      <w:proofErr w:type="spellEnd"/>
      <w:r w:rsidRPr="0026034B">
        <w:rPr>
          <w:lang w:val="uk-UA"/>
        </w:rPr>
        <w:t xml:space="preserve"> — кукурудзяні зарості, замість осі симетрії — дерев’яні стежки. Лабіринт стає живою системою, яка реагує на рух і час, підкреслюючи мінливість сучасного публічного простору.</w:t>
      </w:r>
    </w:p>
    <w:p w14:paraId="4E91AB2D" w14:textId="77777777" w:rsidR="000E1813" w:rsidRPr="0026034B" w:rsidRDefault="000E1813" w:rsidP="001E727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t xml:space="preserve">У </w:t>
      </w:r>
      <w:proofErr w:type="spellStart"/>
      <w:r w:rsidRPr="0026034B">
        <w:rPr>
          <w:lang w:val="uk-UA"/>
        </w:rPr>
        <w:t>Yi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Garden</w:t>
      </w:r>
      <w:proofErr w:type="spellEnd"/>
      <w:r w:rsidRPr="0026034B">
        <w:rPr>
          <w:lang w:val="uk-UA"/>
        </w:rPr>
        <w:t xml:space="preserve"> II (</w:t>
      </w:r>
      <w:proofErr w:type="spellStart"/>
      <w:r w:rsidRPr="0026034B">
        <w:rPr>
          <w:lang w:val="uk-UA"/>
        </w:rPr>
        <w:t>Studio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Zhu</w:t>
      </w:r>
      <w:proofErr w:type="spellEnd"/>
      <w:r w:rsidRPr="0026034B">
        <w:rPr>
          <w:lang w:val="uk-UA"/>
        </w:rPr>
        <w:t xml:space="preserve"> </w:t>
      </w:r>
      <w:proofErr w:type="spellStart"/>
      <w:r w:rsidRPr="0026034B">
        <w:rPr>
          <w:lang w:val="uk-UA"/>
        </w:rPr>
        <w:t>Pei</w:t>
      </w:r>
      <w:proofErr w:type="spellEnd"/>
      <w:r w:rsidRPr="0026034B">
        <w:rPr>
          <w:lang w:val="uk-UA"/>
        </w:rPr>
        <w:t xml:space="preserve">, Китай) образ східного </w:t>
      </w:r>
      <w:proofErr w:type="spellStart"/>
      <w:r w:rsidRPr="0026034B">
        <w:rPr>
          <w:lang w:val="uk-UA"/>
        </w:rPr>
        <w:t>рокарію</w:t>
      </w:r>
      <w:proofErr w:type="spellEnd"/>
      <w:r w:rsidRPr="0026034B">
        <w:rPr>
          <w:lang w:val="uk-UA"/>
        </w:rPr>
        <w:t xml:space="preserve"> передано через «зелені скелі» в бетонному каркасі. Тут архітектура і природа взаємно проростають, формуючи досвід споглядання й тілесної присутності.</w:t>
      </w:r>
    </w:p>
    <w:p w14:paraId="4560B6E3" w14:textId="77777777" w:rsidR="000E1813" w:rsidRPr="0026034B" w:rsidRDefault="000E1813" w:rsidP="001E727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t>У цих об’єктах сад постає не як мотив, а як спосіб мислення. Його архетипи — межа, поріг, рух, світло — утворюють нові феноменологічні простори. Трансляція теми саду в сучасній архітектурі свідчить про постійний діалог культури й природи.</w:t>
      </w:r>
    </w:p>
    <w:p w14:paraId="5F49DC68" w14:textId="77777777" w:rsidR="000168CB" w:rsidRDefault="000E1813" w:rsidP="00432E39">
      <w:pPr>
        <w:spacing w:after="0" w:line="240" w:lineRule="auto"/>
        <w:ind w:firstLine="567"/>
        <w:jc w:val="both"/>
        <w:rPr>
          <w:lang w:val="uk-UA"/>
        </w:rPr>
      </w:pPr>
      <w:r w:rsidRPr="0026034B">
        <w:rPr>
          <w:lang w:val="uk-UA"/>
        </w:rPr>
        <w:t>Сад залишається універсальною моделлю поетичного мислення про простір, здатною змінювати форми, зберігаючи сутність — місце спокою, гри та споглядання у мінливому світі.</w:t>
      </w:r>
    </w:p>
    <w:p w14:paraId="2A54FEA1" w14:textId="2F99582D" w:rsidR="004709DA" w:rsidRPr="00432E39" w:rsidRDefault="004709DA" w:rsidP="00432E39">
      <w:pPr>
        <w:spacing w:after="0" w:line="240" w:lineRule="auto"/>
        <w:ind w:firstLine="567"/>
        <w:jc w:val="both"/>
        <w:rPr>
          <w:lang w:val="uk-UA"/>
        </w:rPr>
      </w:pPr>
    </w:p>
    <w:p w14:paraId="19B92A00" w14:textId="77777777" w:rsidR="00A21B50" w:rsidRPr="004709DA" w:rsidRDefault="004709DA" w:rsidP="004709DA">
      <w:pPr>
        <w:spacing w:after="0" w:line="240" w:lineRule="auto"/>
        <w:ind w:firstLine="567"/>
        <w:jc w:val="both"/>
        <w:rPr>
          <w:sz w:val="18"/>
          <w:szCs w:val="18"/>
        </w:rPr>
      </w:pPr>
      <w:r w:rsidRPr="004709DA">
        <w:rPr>
          <w:sz w:val="18"/>
          <w:szCs w:val="18"/>
          <w:lang w:val="uk-UA"/>
        </w:rPr>
        <w:t>1.</w:t>
      </w:r>
      <w:r w:rsidRPr="004709DA">
        <w:rPr>
          <w:sz w:val="18"/>
          <w:szCs w:val="18"/>
        </w:rPr>
        <w:t xml:space="preserve"> Moore, C. W., Mitchell, W. J., Turnbull, W. Jr. (2004). The Poetics of Gardens.</w:t>
      </w:r>
      <w:hyperlink r:id="rId6" w:anchor="v=onepage&amp;q=garden%20poetics&amp;f=false" w:history="1">
        <w:r w:rsidRPr="004709DA">
          <w:rPr>
            <w:rStyle w:val="aff9"/>
            <w:sz w:val="18"/>
            <w:szCs w:val="18"/>
          </w:rPr>
          <w:t>https://books.google.com.ua/books?hl=en&amp;lr=&amp;id=wnKiKy9_2u4C&amp;oi=fnd&amp;pg=PA1&amp;dq=garden+poetics&amp;ots=AgDHp4EPGb&amp;sig=5oUyUdtSh0LZR5Q_aWNeFpgec-c&amp;redir_esc=y#v=onepage&amp;q=garden%20poetics&amp;f=false</w:t>
        </w:r>
      </w:hyperlink>
      <w:r>
        <w:rPr>
          <w:sz w:val="18"/>
          <w:szCs w:val="18"/>
          <w:lang w:val="uk-UA"/>
        </w:rPr>
        <w:t xml:space="preserve"> 2. </w:t>
      </w:r>
      <w:r w:rsidRPr="004709DA">
        <w:rPr>
          <w:sz w:val="18"/>
          <w:szCs w:val="18"/>
        </w:rPr>
        <w:t xml:space="preserve">Dezeen. (2011). Serpentine Gallery Pavilion 2011 by Peter </w:t>
      </w:r>
      <w:proofErr w:type="spellStart"/>
      <w:r w:rsidRPr="004709DA">
        <w:rPr>
          <w:sz w:val="18"/>
          <w:szCs w:val="18"/>
        </w:rPr>
        <w:t>Zumthor</w:t>
      </w:r>
      <w:proofErr w:type="spellEnd"/>
      <w:r w:rsidRPr="004709DA">
        <w:rPr>
          <w:sz w:val="18"/>
          <w:szCs w:val="18"/>
        </w:rPr>
        <w:t xml:space="preserve">. </w:t>
      </w:r>
      <w:hyperlink r:id="rId7" w:history="1">
        <w:r w:rsidRPr="004709DA">
          <w:rPr>
            <w:rStyle w:val="aff9"/>
            <w:sz w:val="18"/>
            <w:szCs w:val="18"/>
          </w:rPr>
          <w:t>https://www.dezeen.com/2011/06/27/serpentine-gallery-pavilion-2011-by-peter-zumthor-2/</w:t>
        </w:r>
      </w:hyperlink>
      <w:r w:rsidRPr="004709DA">
        <w:rPr>
          <w:sz w:val="18"/>
          <w:szCs w:val="18"/>
          <w:lang w:val="uk-UA"/>
        </w:rPr>
        <w:t xml:space="preserve"> 3. </w:t>
      </w:r>
      <w:r w:rsidRPr="004709DA">
        <w:rPr>
          <w:sz w:val="18"/>
          <w:szCs w:val="18"/>
        </w:rPr>
        <w:t>Museum of Modern Art. (n.d.). Slideshows: 167/2113. https://www.moma.org/slideshows/167/2113</w:t>
      </w:r>
      <w:r>
        <w:rPr>
          <w:sz w:val="18"/>
          <w:szCs w:val="18"/>
          <w:lang w:val="uk-UA"/>
        </w:rPr>
        <w:t xml:space="preserve"> 4. </w:t>
      </w:r>
      <w:r w:rsidRPr="004709DA">
        <w:rPr>
          <w:sz w:val="18"/>
          <w:szCs w:val="18"/>
        </w:rPr>
        <w:t>Studio Zhu Pei. (n.d.). Projects. http://www.studiozhupei.com/en/show/?id=430&amp;page=1&amp;siteid=1</w:t>
      </w:r>
      <w:r w:rsidR="0028296F" w:rsidRPr="004709DA">
        <w:rPr>
          <w:sz w:val="18"/>
          <w:szCs w:val="18"/>
        </w:rPr>
        <w:br/>
      </w:r>
    </w:p>
    <w:sectPr w:rsidR="00A21B50" w:rsidRPr="004709DA" w:rsidSect="00034616">
      <w:pgSz w:w="8391" w:h="11906"/>
      <w:pgMar w:top="964" w:right="964" w:bottom="96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F633D6"/>
    <w:multiLevelType w:val="hybridMultilevel"/>
    <w:tmpl w:val="2632930A"/>
    <w:lvl w:ilvl="0" w:tplc="1BD28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68CB"/>
    <w:rsid w:val="00030EB2"/>
    <w:rsid w:val="00034616"/>
    <w:rsid w:val="0006063C"/>
    <w:rsid w:val="000E1813"/>
    <w:rsid w:val="0015074B"/>
    <w:rsid w:val="001E7279"/>
    <w:rsid w:val="0026034B"/>
    <w:rsid w:val="0028296F"/>
    <w:rsid w:val="0029639D"/>
    <w:rsid w:val="00326F90"/>
    <w:rsid w:val="00432E39"/>
    <w:rsid w:val="0046622F"/>
    <w:rsid w:val="004709DA"/>
    <w:rsid w:val="005569E7"/>
    <w:rsid w:val="008E674F"/>
    <w:rsid w:val="00973DE0"/>
    <w:rsid w:val="00A21B50"/>
    <w:rsid w:val="00AA1D8D"/>
    <w:rsid w:val="00B47730"/>
    <w:rsid w:val="00BD6E8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ACF6A"/>
  <w14:defaultImageDpi w14:val="330"/>
  <w15:docId w15:val="{6F3A7C5A-E898-4161-8D74-C40F5B1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0E18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  <w:style w:type="character" w:styleId="aff9">
    <w:name w:val="Hyperlink"/>
    <w:basedOn w:val="a2"/>
    <w:uiPriority w:val="99"/>
    <w:unhideWhenUsed/>
    <w:rsid w:val="00470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ezeen.com/2011/06/27/serpentine-gallery-pavilion-2011-by-peter-zumthor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s.google.com.ua/books?hl=en&amp;lr=&amp;id=wnKiKy9_2u4C&amp;oi=fnd&amp;pg=PA1&amp;dq=garden+poetics&amp;ots=AgDHp4EPGb&amp;sig=5oUyUdtSh0LZR5Q_aWNeFpgec-c&amp;redir_esc=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95ADF2-A5D7-46C9-B38A-5B9AEDD4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UserOk</cp:lastModifiedBy>
  <cp:revision>2</cp:revision>
  <dcterms:created xsi:type="dcterms:W3CDTF">2025-11-13T12:30:00Z</dcterms:created>
  <dcterms:modified xsi:type="dcterms:W3CDTF">2025-11-13T12:30:00Z</dcterms:modified>
  <cp:category/>
</cp:coreProperties>
</file>